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265" w:rsidRPr="00116944" w:rsidRDefault="00BF3265" w:rsidP="00BF3265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116944">
        <w:rPr>
          <w:b/>
          <w:sz w:val="20"/>
          <w:szCs w:val="20"/>
        </w:rPr>
        <w:t>Описание объекта закупки</w:t>
      </w:r>
    </w:p>
    <w:p w:rsidR="00BF3265" w:rsidRPr="00116944" w:rsidRDefault="00BF3265" w:rsidP="00BF3265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0"/>
          <w:szCs w:val="20"/>
        </w:rPr>
      </w:pPr>
      <w:r w:rsidRPr="00116944">
        <w:rPr>
          <w:b/>
          <w:sz w:val="20"/>
          <w:szCs w:val="20"/>
        </w:rPr>
        <w:t xml:space="preserve">Предмет закупки: поставка </w:t>
      </w:r>
      <w:r w:rsidR="00424EDB">
        <w:rPr>
          <w:b/>
          <w:sz w:val="20"/>
          <w:szCs w:val="20"/>
        </w:rPr>
        <w:t>реагентов</w:t>
      </w:r>
      <w:r w:rsidR="002163E3" w:rsidRPr="002163E3">
        <w:rPr>
          <w:b/>
          <w:sz w:val="20"/>
          <w:szCs w:val="20"/>
        </w:rPr>
        <w:t xml:space="preserve"> для обеспечения нужд КДЛ МБУЗ "Городская больница №20 города Ростова-на-Дону"</w:t>
      </w:r>
      <w:r w:rsidRPr="00116944">
        <w:rPr>
          <w:b/>
          <w:sz w:val="20"/>
          <w:szCs w:val="20"/>
        </w:rPr>
        <w:t>.</w:t>
      </w:r>
    </w:p>
    <w:p w:rsidR="00BF3265" w:rsidRPr="00116944" w:rsidRDefault="00BF3265" w:rsidP="00BF3265">
      <w:pPr>
        <w:ind w:firstLine="709"/>
        <w:jc w:val="both"/>
        <w:rPr>
          <w:sz w:val="20"/>
          <w:szCs w:val="20"/>
        </w:rPr>
      </w:pPr>
      <w:r w:rsidRPr="00116944">
        <w:rPr>
          <w:b/>
          <w:sz w:val="20"/>
          <w:szCs w:val="20"/>
        </w:rPr>
        <w:t>Место поставки товара</w:t>
      </w:r>
      <w:r w:rsidRPr="00116944">
        <w:rPr>
          <w:sz w:val="20"/>
          <w:szCs w:val="20"/>
        </w:rPr>
        <w:t>: Россия, 344091, г. Ростов-на-Дону, пр. Коммунистический, 39</w:t>
      </w:r>
    </w:p>
    <w:p w:rsidR="00BF3265" w:rsidRPr="00116944" w:rsidRDefault="00BF3265" w:rsidP="00BF3265">
      <w:pPr>
        <w:tabs>
          <w:tab w:val="left" w:pos="708"/>
        </w:tabs>
        <w:ind w:firstLine="709"/>
        <w:jc w:val="both"/>
        <w:rPr>
          <w:sz w:val="20"/>
          <w:szCs w:val="20"/>
        </w:rPr>
      </w:pPr>
      <w:r w:rsidRPr="00116944">
        <w:rPr>
          <w:rFonts w:eastAsia="Calibri"/>
          <w:b/>
          <w:sz w:val="20"/>
          <w:szCs w:val="20"/>
        </w:rPr>
        <w:t>Срок поставки товара</w:t>
      </w:r>
      <w:r w:rsidRPr="00116944">
        <w:rPr>
          <w:rFonts w:eastAsia="Calibri"/>
          <w:sz w:val="20"/>
          <w:szCs w:val="20"/>
        </w:rPr>
        <w:t xml:space="preserve">: </w:t>
      </w:r>
      <w:r w:rsidRPr="00116944">
        <w:rPr>
          <w:sz w:val="20"/>
          <w:szCs w:val="20"/>
        </w:rPr>
        <w:t>Поставщик осуществляет поставку Товара на основании заявок Заказчика в течение 5 календарных дней.</w:t>
      </w:r>
    </w:p>
    <w:p w:rsidR="00BF3265" w:rsidRPr="00116944" w:rsidRDefault="00BF3265" w:rsidP="00BF3265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16944">
        <w:rPr>
          <w:sz w:val="20"/>
          <w:szCs w:val="20"/>
        </w:rPr>
        <w:t xml:space="preserve">Предлагаемые товары должны быть произведены при соблюдении требований нормативных документов (стандарты, технические условия, утвержденные в установленном порядке для данного вида товара) в условиях их серийного производства. </w:t>
      </w:r>
    </w:p>
    <w:p w:rsidR="00BF3265" w:rsidRDefault="00C937F3" w:rsidP="00BF3265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16944">
        <w:rPr>
          <w:sz w:val="20"/>
          <w:szCs w:val="20"/>
        </w:rPr>
        <w:t>О</w:t>
      </w:r>
      <w:r w:rsidR="00BF3265" w:rsidRPr="00116944">
        <w:rPr>
          <w:sz w:val="20"/>
          <w:szCs w:val="20"/>
        </w:rPr>
        <w:t>статочный срок годности на момент поставки должен составлять не менее 70 процент от срока годности, установленного производителем.</w:t>
      </w:r>
      <w:bookmarkStart w:id="0" w:name="_GoBack"/>
      <w:bookmarkEnd w:id="0"/>
    </w:p>
    <w:p w:rsidR="00BA518C" w:rsidRPr="00116944" w:rsidRDefault="00BA518C" w:rsidP="00BF3265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Описание объекта закупки приведено Заказчиком в соответствии со статьей 33 Федерального закона о контрактной системе. Дополнительные характеристики включены в описание объекта закупки в связи с отсутствием требуемых Заказчику характеристик в КТРУ, а также в связи с необходимостью гарантированного удовлетворения потребности работы КДЛ.</w:t>
      </w:r>
    </w:p>
    <w:p w:rsidR="00BF3265" w:rsidRPr="00116944" w:rsidRDefault="00BF3265" w:rsidP="00BF3265">
      <w:pPr>
        <w:widowControl w:val="0"/>
        <w:autoSpaceDE w:val="0"/>
        <w:autoSpaceDN w:val="0"/>
        <w:adjustRightInd w:val="0"/>
        <w:ind w:firstLine="709"/>
        <w:jc w:val="left"/>
        <w:rPr>
          <w:sz w:val="20"/>
          <w:szCs w:val="20"/>
        </w:rPr>
      </w:pPr>
    </w:p>
    <w:p w:rsidR="00BF3265" w:rsidRPr="00116944" w:rsidRDefault="00BF3265" w:rsidP="00BF3265">
      <w:pPr>
        <w:widowControl w:val="0"/>
        <w:autoSpaceDE w:val="0"/>
        <w:autoSpaceDN w:val="0"/>
        <w:adjustRightInd w:val="0"/>
        <w:ind w:firstLine="709"/>
        <w:jc w:val="left"/>
        <w:rPr>
          <w:b/>
          <w:sz w:val="20"/>
          <w:szCs w:val="20"/>
        </w:rPr>
      </w:pPr>
      <w:r w:rsidRPr="00116944">
        <w:rPr>
          <w:b/>
          <w:sz w:val="20"/>
          <w:szCs w:val="20"/>
        </w:rPr>
        <w:t>Перечень медицинских изделий, требуемых для поставки</w:t>
      </w:r>
    </w:p>
    <w:p w:rsidR="00BF3265" w:rsidRPr="00116944" w:rsidRDefault="00BF3265" w:rsidP="00BF3265">
      <w:pPr>
        <w:widowControl w:val="0"/>
        <w:autoSpaceDE w:val="0"/>
        <w:autoSpaceDN w:val="0"/>
        <w:adjustRightInd w:val="0"/>
        <w:ind w:firstLine="709"/>
        <w:jc w:val="left"/>
        <w:rPr>
          <w:sz w:val="20"/>
          <w:szCs w:val="20"/>
        </w:rPr>
      </w:pPr>
    </w:p>
    <w:p w:rsidR="00116944" w:rsidRDefault="00116944" w:rsidP="00600593">
      <w:pPr>
        <w:rPr>
          <w:b/>
          <w:bCs/>
          <w:sz w:val="20"/>
          <w:szCs w:val="20"/>
        </w:rPr>
        <w:sectPr w:rsidR="00116944" w:rsidSect="00BF3265">
          <w:pgSz w:w="11906" w:h="16838"/>
          <w:pgMar w:top="1134" w:right="851" w:bottom="1134" w:left="567" w:header="709" w:footer="709" w:gutter="0"/>
          <w:cols w:space="708"/>
          <w:docGrid w:linePitch="360"/>
        </w:sectPr>
      </w:pPr>
    </w:p>
    <w:tbl>
      <w:tblPr>
        <w:tblW w:w="15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4"/>
        <w:gridCol w:w="1584"/>
        <w:gridCol w:w="2424"/>
        <w:gridCol w:w="8365"/>
        <w:gridCol w:w="968"/>
        <w:gridCol w:w="998"/>
      </w:tblGrid>
      <w:tr w:rsidR="00C937F3" w:rsidRPr="00116944" w:rsidTr="00116944">
        <w:trPr>
          <w:trHeight w:val="1012"/>
          <w:tblHeader/>
          <w:jc w:val="center"/>
        </w:trPr>
        <w:tc>
          <w:tcPr>
            <w:tcW w:w="954" w:type="dxa"/>
            <w:tcBorders>
              <w:bottom w:val="single" w:sz="4" w:space="0" w:color="auto"/>
            </w:tcBorders>
            <w:vAlign w:val="center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b/>
                <w:bCs/>
                <w:sz w:val="20"/>
                <w:szCs w:val="20"/>
              </w:rPr>
              <w:lastRenderedPageBreak/>
              <w:t>№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b/>
                <w:bCs/>
                <w:sz w:val="20"/>
                <w:szCs w:val="20"/>
              </w:rPr>
              <w:t>ОКПД-2/ КТРУ</w:t>
            </w:r>
          </w:p>
        </w:tc>
        <w:tc>
          <w:tcPr>
            <w:tcW w:w="2424" w:type="dxa"/>
            <w:tcBorders>
              <w:bottom w:val="single" w:sz="4" w:space="0" w:color="auto"/>
            </w:tcBorders>
            <w:vAlign w:val="center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b/>
                <w:bCs/>
                <w:sz w:val="20"/>
                <w:szCs w:val="20"/>
              </w:rPr>
              <w:t>Наименование товара, входящего в объект закупки</w:t>
            </w:r>
          </w:p>
        </w:tc>
        <w:tc>
          <w:tcPr>
            <w:tcW w:w="8365" w:type="dxa"/>
            <w:tcBorders>
              <w:bottom w:val="single" w:sz="4" w:space="0" w:color="auto"/>
            </w:tcBorders>
            <w:vAlign w:val="center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b/>
                <w:bCs/>
                <w:sz w:val="20"/>
                <w:szCs w:val="20"/>
              </w:rPr>
              <w:t>Требования, установленные в отношении закупаемого товара (показатели, в соответствии с которыми будет устанавливаться соответствие)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vAlign w:val="center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b/>
                <w:bCs/>
                <w:sz w:val="20"/>
                <w:szCs w:val="20"/>
              </w:rPr>
              <w:t>Кол-во</w:t>
            </w:r>
          </w:p>
        </w:tc>
      </w:tr>
      <w:tr w:rsidR="00C937F3" w:rsidRPr="00116944" w:rsidTr="00116944">
        <w:trPr>
          <w:trHeight w:val="206"/>
          <w:jc w:val="center"/>
        </w:trPr>
        <w:tc>
          <w:tcPr>
            <w:tcW w:w="954" w:type="dxa"/>
          </w:tcPr>
          <w:p w:rsidR="00C937F3" w:rsidRPr="00116944" w:rsidRDefault="00C937F3" w:rsidP="00600593">
            <w:pPr>
              <w:pStyle w:val="af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contextualSpacing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4" w:type="dxa"/>
            <w:vAlign w:val="center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color w:val="444444"/>
                <w:sz w:val="20"/>
                <w:szCs w:val="20"/>
              </w:rPr>
              <w:t>21.20.23.111</w:t>
            </w:r>
          </w:p>
        </w:tc>
        <w:tc>
          <w:tcPr>
            <w:tcW w:w="2424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proofErr w:type="gramStart"/>
            <w:r w:rsidRPr="00116944">
              <w:rPr>
                <w:sz w:val="20"/>
                <w:szCs w:val="20"/>
              </w:rPr>
              <w:t>Тест-полоски</w:t>
            </w:r>
            <w:proofErr w:type="gramEnd"/>
            <w:r w:rsidRPr="00116944">
              <w:rPr>
                <w:sz w:val="20"/>
                <w:szCs w:val="20"/>
              </w:rPr>
              <w:t xml:space="preserve"> для анализатора мочи URISCAN PRO, URISCAN OPTIMA (11 </w:t>
            </w:r>
            <w:proofErr w:type="spellStart"/>
            <w:r w:rsidRPr="00116944">
              <w:rPr>
                <w:sz w:val="20"/>
                <w:szCs w:val="20"/>
              </w:rPr>
              <w:t>strip</w:t>
            </w:r>
            <w:proofErr w:type="spellEnd"/>
            <w:r w:rsidRPr="00116944">
              <w:rPr>
                <w:sz w:val="20"/>
                <w:szCs w:val="20"/>
              </w:rPr>
              <w:t>)</w:t>
            </w:r>
          </w:p>
        </w:tc>
        <w:tc>
          <w:tcPr>
            <w:tcW w:w="8365" w:type="dxa"/>
            <w:vAlign w:val="center"/>
          </w:tcPr>
          <w:p w:rsidR="00C937F3" w:rsidRPr="00116944" w:rsidRDefault="00C937F3" w:rsidP="00600593">
            <w:pPr>
              <w:ind w:left="57" w:right="57"/>
              <w:jc w:val="both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 xml:space="preserve">Набор реагентов и </w:t>
            </w:r>
            <w:proofErr w:type="gramStart"/>
            <w:r w:rsidRPr="00116944">
              <w:rPr>
                <w:sz w:val="20"/>
                <w:szCs w:val="20"/>
              </w:rPr>
              <w:t>других</w:t>
            </w:r>
            <w:proofErr w:type="gramEnd"/>
            <w:r w:rsidRPr="00116944">
              <w:rPr>
                <w:sz w:val="20"/>
                <w:szCs w:val="20"/>
              </w:rPr>
              <w:t xml:space="preserve"> связанных с ними материалов, предназначенный для качественного и/или полуколичественного скрининга мочи с целью определения множества </w:t>
            </w:r>
            <w:proofErr w:type="spellStart"/>
            <w:r w:rsidRPr="00116944">
              <w:rPr>
                <w:sz w:val="20"/>
                <w:szCs w:val="20"/>
              </w:rPr>
              <w:t>аналитов</w:t>
            </w:r>
            <w:proofErr w:type="spellEnd"/>
            <w:r w:rsidRPr="00116944">
              <w:rPr>
                <w:sz w:val="20"/>
                <w:szCs w:val="20"/>
              </w:rPr>
              <w:t xml:space="preserve"> мочи в клиническом образце за короткое время по сравнению со стандартными лабораторными процедурами исследований с использованием </w:t>
            </w:r>
            <w:proofErr w:type="spellStart"/>
            <w:r w:rsidRPr="00116944">
              <w:rPr>
                <w:sz w:val="20"/>
                <w:szCs w:val="20"/>
              </w:rPr>
              <w:t>колометрической</w:t>
            </w:r>
            <w:proofErr w:type="spellEnd"/>
            <w:r w:rsidRPr="00116944">
              <w:rPr>
                <w:sz w:val="20"/>
                <w:szCs w:val="20"/>
              </w:rPr>
              <w:t xml:space="preserve"> тест-полоски. Этот тест обычно используется в лабораторных анализах или анализах вблизи пациента. </w:t>
            </w:r>
          </w:p>
          <w:p w:rsidR="00C937F3" w:rsidRPr="00116944" w:rsidRDefault="00C937F3" w:rsidP="00600593">
            <w:pPr>
              <w:ind w:left="57" w:right="57"/>
              <w:jc w:val="both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Количество выполняемых тестов ≥ 100</w:t>
            </w:r>
            <w:r w:rsidRPr="00116944">
              <w:rPr>
                <w:sz w:val="20"/>
                <w:szCs w:val="20"/>
              </w:rPr>
              <w:tab/>
              <w:t>Штука</w:t>
            </w:r>
          </w:p>
          <w:p w:rsidR="00C937F3" w:rsidRPr="00116944" w:rsidRDefault="00C937F3" w:rsidP="00600593">
            <w:pPr>
              <w:ind w:left="57" w:right="57"/>
              <w:jc w:val="both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Метод Полуколичественный</w:t>
            </w:r>
            <w:r w:rsidRPr="00116944">
              <w:rPr>
                <w:sz w:val="20"/>
                <w:szCs w:val="20"/>
              </w:rPr>
              <w:tab/>
            </w:r>
          </w:p>
          <w:p w:rsidR="00C937F3" w:rsidRPr="00116944" w:rsidRDefault="00C937F3" w:rsidP="00600593">
            <w:pPr>
              <w:ind w:left="57" w:right="57"/>
              <w:jc w:val="both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 xml:space="preserve">Назначение: Для анализаторов серий </w:t>
            </w:r>
            <w:proofErr w:type="spellStart"/>
            <w:r w:rsidRPr="00116944">
              <w:rPr>
                <w:sz w:val="20"/>
                <w:szCs w:val="20"/>
              </w:rPr>
              <w:t>Uriscan</w:t>
            </w:r>
            <w:proofErr w:type="spellEnd"/>
          </w:p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 xml:space="preserve">Определяемые </w:t>
            </w:r>
            <w:proofErr w:type="spellStart"/>
            <w:r w:rsidRPr="00116944">
              <w:rPr>
                <w:sz w:val="20"/>
                <w:szCs w:val="20"/>
              </w:rPr>
              <w:t>аналиты</w:t>
            </w:r>
            <w:proofErr w:type="spellEnd"/>
            <w:r w:rsidRPr="00116944">
              <w:rPr>
                <w:sz w:val="20"/>
                <w:szCs w:val="20"/>
              </w:rPr>
              <w:t xml:space="preserve">: эритроциты, билирубин, </w:t>
            </w:r>
            <w:proofErr w:type="spellStart"/>
            <w:r w:rsidRPr="00116944">
              <w:rPr>
                <w:sz w:val="20"/>
                <w:szCs w:val="20"/>
              </w:rPr>
              <w:t>уробилиноген</w:t>
            </w:r>
            <w:proofErr w:type="spellEnd"/>
            <w:r w:rsidRPr="00116944">
              <w:rPr>
                <w:sz w:val="20"/>
                <w:szCs w:val="20"/>
              </w:rPr>
              <w:t xml:space="preserve">, кетоновые тела, нитриты, белок, глюкоза, лейкоциты, удельный вес, аскорбиновая кислота, </w:t>
            </w:r>
            <w:proofErr w:type="spellStart"/>
            <w:r w:rsidRPr="00116944">
              <w:rPr>
                <w:sz w:val="20"/>
                <w:szCs w:val="20"/>
              </w:rPr>
              <w:t>pH</w:t>
            </w:r>
            <w:proofErr w:type="spellEnd"/>
            <w:r w:rsidRPr="00116944">
              <w:rPr>
                <w:sz w:val="20"/>
                <w:szCs w:val="20"/>
              </w:rPr>
              <w:t xml:space="preserve"> (необходимость проведения одновременного анализа по </w:t>
            </w:r>
            <w:proofErr w:type="gramStart"/>
            <w:r w:rsidRPr="00116944">
              <w:rPr>
                <w:sz w:val="20"/>
                <w:szCs w:val="20"/>
              </w:rPr>
              <w:t>перечисленным</w:t>
            </w:r>
            <w:proofErr w:type="gramEnd"/>
            <w:r w:rsidRPr="00116944">
              <w:rPr>
                <w:sz w:val="20"/>
                <w:szCs w:val="20"/>
              </w:rPr>
              <w:t xml:space="preserve"> </w:t>
            </w:r>
            <w:proofErr w:type="spellStart"/>
            <w:r w:rsidRPr="00116944">
              <w:rPr>
                <w:sz w:val="20"/>
                <w:szCs w:val="20"/>
              </w:rPr>
              <w:t>аналитам</w:t>
            </w:r>
            <w:proofErr w:type="spellEnd"/>
            <w:r w:rsidRPr="00116944">
              <w:rPr>
                <w:sz w:val="20"/>
                <w:szCs w:val="20"/>
              </w:rPr>
              <w:t xml:space="preserve"> в </w:t>
            </w:r>
            <w:proofErr w:type="spellStart"/>
            <w:r w:rsidRPr="00116944">
              <w:rPr>
                <w:sz w:val="20"/>
                <w:szCs w:val="20"/>
              </w:rPr>
              <w:t>соотвествии</w:t>
            </w:r>
            <w:proofErr w:type="spellEnd"/>
            <w:r w:rsidRPr="00116944">
              <w:rPr>
                <w:sz w:val="20"/>
                <w:szCs w:val="20"/>
              </w:rPr>
              <w:t xml:space="preserve"> с назначениями медицинских специалистов учреждения)</w:t>
            </w:r>
          </w:p>
        </w:tc>
        <w:tc>
          <w:tcPr>
            <w:tcW w:w="968" w:type="dxa"/>
          </w:tcPr>
          <w:p w:rsidR="00C937F3" w:rsidRPr="007E6C3A" w:rsidRDefault="00C937F3" w:rsidP="00600593">
            <w:pPr>
              <w:pStyle w:val="afe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6C3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8" w:type="dxa"/>
          </w:tcPr>
          <w:p w:rsidR="00C937F3" w:rsidRPr="007E6C3A" w:rsidRDefault="00C937F3" w:rsidP="00600593">
            <w:pPr>
              <w:jc w:val="right"/>
              <w:rPr>
                <w:sz w:val="20"/>
                <w:szCs w:val="20"/>
              </w:rPr>
            </w:pPr>
            <w:r w:rsidRPr="007E6C3A">
              <w:rPr>
                <w:sz w:val="20"/>
                <w:szCs w:val="20"/>
              </w:rPr>
              <w:t>1000</w:t>
            </w:r>
          </w:p>
        </w:tc>
      </w:tr>
      <w:tr w:rsidR="00C937F3" w:rsidRPr="00116944" w:rsidTr="00116944">
        <w:trPr>
          <w:trHeight w:val="258"/>
          <w:jc w:val="center"/>
        </w:trPr>
        <w:tc>
          <w:tcPr>
            <w:tcW w:w="954" w:type="dxa"/>
          </w:tcPr>
          <w:p w:rsidR="00C937F3" w:rsidRPr="00116944" w:rsidRDefault="00C937F3" w:rsidP="00600593">
            <w:pPr>
              <w:pStyle w:val="af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contextualSpacing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4" w:type="dxa"/>
            <w:vAlign w:val="center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color w:val="444444"/>
                <w:sz w:val="20"/>
                <w:szCs w:val="20"/>
              </w:rPr>
              <w:t>21.20.23.111</w:t>
            </w:r>
          </w:p>
        </w:tc>
        <w:tc>
          <w:tcPr>
            <w:tcW w:w="2424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proofErr w:type="gramStart"/>
            <w:r w:rsidRPr="00116944">
              <w:rPr>
                <w:sz w:val="20"/>
                <w:szCs w:val="20"/>
              </w:rPr>
              <w:t>Тест-полоски индикаторные для качественного и полуколичественного определения рН в моче и ее фальсификатах</w:t>
            </w:r>
            <w:proofErr w:type="gramEnd"/>
          </w:p>
        </w:tc>
        <w:tc>
          <w:tcPr>
            <w:tcW w:w="8365" w:type="dxa"/>
            <w:vAlign w:val="center"/>
          </w:tcPr>
          <w:p w:rsidR="00C937F3" w:rsidRPr="00116944" w:rsidRDefault="00C937F3" w:rsidP="00600593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t>Диапазон показаний рН  от 5,0 до 9,0 . Все зоны защищены от влияния обычной концентрации аскорбиновой кислоты.</w:t>
            </w:r>
          </w:p>
          <w:p w:rsidR="00C937F3" w:rsidRPr="00116944" w:rsidRDefault="00C937F3" w:rsidP="00600593">
            <w:pPr>
              <w:autoSpaceDE w:val="0"/>
              <w:rPr>
                <w:color w:val="000000"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t>Время определения: 1 минута</w:t>
            </w:r>
          </w:p>
          <w:p w:rsidR="00C937F3" w:rsidRPr="00116944" w:rsidRDefault="00C937F3" w:rsidP="00600593">
            <w:pPr>
              <w:autoSpaceDE w:val="0"/>
              <w:rPr>
                <w:color w:val="000000"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t xml:space="preserve">Шкала рН: 5,0  6,0 6,5 7,0 7,5 8,0  9,0 </w:t>
            </w:r>
          </w:p>
          <w:p w:rsidR="00C937F3" w:rsidRPr="00116944" w:rsidRDefault="00C937F3" w:rsidP="00600593">
            <w:pPr>
              <w:autoSpaceDE w:val="0"/>
              <w:rPr>
                <w:color w:val="000000"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t xml:space="preserve">Упаковка: не более 100 полосок в пенале     </w:t>
            </w:r>
          </w:p>
          <w:p w:rsidR="00C937F3" w:rsidRPr="00116944" w:rsidRDefault="00C937F3" w:rsidP="00600593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t xml:space="preserve">Диагностические полоски  поставляются в виде комплекта диагностических полосок, упакованных в пенал с крышкой. Пенал снабжен контролем вскрытия крышки и влагопоглощающим элементом - мелкопористым силикагелем. </w:t>
            </w:r>
          </w:p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t>Каждый комплект индикаторных полосок снабжен этикеткой и коробочкой с вложенной подробной инструкцией по применению. Этикетка содержит необходимое количество соответствующих цветных шкал, состоящих из ряда цветовых полей, рядом с каждым из которых указана соответствующая концентрация анализируемого параметра.</w:t>
            </w:r>
          </w:p>
        </w:tc>
        <w:tc>
          <w:tcPr>
            <w:tcW w:w="968" w:type="dxa"/>
          </w:tcPr>
          <w:p w:rsidR="00C937F3" w:rsidRPr="00116944" w:rsidRDefault="00C937F3" w:rsidP="00600593">
            <w:pPr>
              <w:pStyle w:val="afe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1694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8" w:type="dxa"/>
          </w:tcPr>
          <w:p w:rsidR="00C937F3" w:rsidRPr="00116944" w:rsidRDefault="00C937F3" w:rsidP="00600593">
            <w:pPr>
              <w:jc w:val="right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2000</w:t>
            </w:r>
          </w:p>
        </w:tc>
      </w:tr>
      <w:tr w:rsidR="00C937F3" w:rsidRPr="00116944" w:rsidTr="00116944">
        <w:trPr>
          <w:trHeight w:val="258"/>
          <w:jc w:val="center"/>
        </w:trPr>
        <w:tc>
          <w:tcPr>
            <w:tcW w:w="954" w:type="dxa"/>
          </w:tcPr>
          <w:p w:rsidR="00C937F3" w:rsidRPr="00116944" w:rsidRDefault="00C937F3" w:rsidP="00600593">
            <w:pPr>
              <w:pStyle w:val="af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contextualSpacing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4" w:type="dxa"/>
            <w:vAlign w:val="center"/>
          </w:tcPr>
          <w:p w:rsidR="00C937F3" w:rsidRPr="00116944" w:rsidRDefault="00C937F3" w:rsidP="00600593">
            <w:pPr>
              <w:pStyle w:val="3"/>
              <w:spacing w:before="0"/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  <w:r w:rsidRPr="00116944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21.20.23.111</w:t>
            </w:r>
          </w:p>
          <w:p w:rsidR="00C937F3" w:rsidRPr="00116944" w:rsidRDefault="00C937F3" w:rsidP="00600593">
            <w:pPr>
              <w:tabs>
                <w:tab w:val="left" w:pos="1116"/>
              </w:tabs>
              <w:autoSpaceDE w:val="0"/>
              <w:snapToGrid w:val="0"/>
              <w:rPr>
                <w:b/>
                <w:color w:val="000000"/>
                <w:sz w:val="20"/>
                <w:szCs w:val="20"/>
              </w:rPr>
            </w:pPr>
            <w:r w:rsidRPr="00116944">
              <w:rPr>
                <w:b/>
                <w:sz w:val="20"/>
                <w:szCs w:val="20"/>
              </w:rPr>
              <w:tab/>
            </w:r>
          </w:p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4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 xml:space="preserve">Полоски индикаторные для качественного и полуколичественного определения кетоновых тел в моче </w:t>
            </w:r>
          </w:p>
        </w:tc>
        <w:tc>
          <w:tcPr>
            <w:tcW w:w="8365" w:type="dxa"/>
            <w:vAlign w:val="center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 xml:space="preserve">Порог чувствительности — кетоны: 0,5 </w:t>
            </w:r>
            <w:proofErr w:type="spellStart"/>
            <w:r w:rsidRPr="00116944">
              <w:rPr>
                <w:sz w:val="20"/>
                <w:szCs w:val="20"/>
              </w:rPr>
              <w:t>ммоль</w:t>
            </w:r>
            <w:proofErr w:type="spellEnd"/>
            <w:r w:rsidRPr="00116944">
              <w:rPr>
                <w:sz w:val="20"/>
                <w:szCs w:val="20"/>
              </w:rPr>
              <w:t>/л</w:t>
            </w:r>
          </w:p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Время определения: 1 минута</w:t>
            </w:r>
          </w:p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 xml:space="preserve">Шкала кетонов: 0,0  0,5  1,5  4,0  8,0  16,0  и более </w:t>
            </w:r>
            <w:proofErr w:type="spellStart"/>
            <w:r w:rsidRPr="00116944">
              <w:rPr>
                <w:sz w:val="20"/>
                <w:szCs w:val="20"/>
              </w:rPr>
              <w:t>ммоль</w:t>
            </w:r>
            <w:proofErr w:type="spellEnd"/>
            <w:r w:rsidRPr="00116944">
              <w:rPr>
                <w:sz w:val="20"/>
                <w:szCs w:val="20"/>
              </w:rPr>
              <w:t>/л</w:t>
            </w:r>
          </w:p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 xml:space="preserve">Упаковка: не более 100 полосок в пенале     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 xml:space="preserve">Диагностические полоски  поставляются в виде комплекта диагностических полосок, упакованных в пенал с крышкой. Пенал снабжен контролем вскрытия крышки и влагопоглощающим элементом - мелкопористым силикагелем. </w:t>
            </w:r>
          </w:p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Каждый комплект индикаторных полосок снабжен этикеткой и коробочкой с вложенной подробной инструкцией по применению. Этикетка содержит необходимое количество соответствующих цветных шкал, состоящих из ряда цветовых полей, рядом с каждым из которых указана соответствующая концентрация анализируемого параметра.</w:t>
            </w:r>
          </w:p>
        </w:tc>
        <w:tc>
          <w:tcPr>
            <w:tcW w:w="968" w:type="dxa"/>
          </w:tcPr>
          <w:p w:rsidR="00C937F3" w:rsidRPr="00116944" w:rsidRDefault="00C937F3" w:rsidP="00600593">
            <w:pPr>
              <w:pStyle w:val="afe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1694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8" w:type="dxa"/>
          </w:tcPr>
          <w:p w:rsidR="00C937F3" w:rsidRPr="00116944" w:rsidRDefault="00C937F3" w:rsidP="00600593">
            <w:pPr>
              <w:jc w:val="right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1000</w:t>
            </w:r>
          </w:p>
        </w:tc>
      </w:tr>
      <w:tr w:rsidR="00C937F3" w:rsidRPr="00116944" w:rsidTr="00116944">
        <w:trPr>
          <w:trHeight w:val="258"/>
          <w:jc w:val="center"/>
        </w:trPr>
        <w:tc>
          <w:tcPr>
            <w:tcW w:w="954" w:type="dxa"/>
          </w:tcPr>
          <w:p w:rsidR="00C937F3" w:rsidRPr="00116944" w:rsidRDefault="00C937F3" w:rsidP="00600593">
            <w:pPr>
              <w:pStyle w:val="af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contextualSpacing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4" w:type="dxa"/>
            <w:vAlign w:val="center"/>
          </w:tcPr>
          <w:p w:rsidR="00C937F3" w:rsidRPr="00116944" w:rsidRDefault="00C937F3" w:rsidP="00600593">
            <w:pPr>
              <w:pStyle w:val="3"/>
              <w:spacing w:before="0"/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  <w:r w:rsidRPr="00116944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21.20.23.111</w:t>
            </w:r>
          </w:p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4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 xml:space="preserve">Полоски индикаторные для качественного и полуколичественного определения белка в </w:t>
            </w:r>
            <w:r w:rsidRPr="00116944">
              <w:rPr>
                <w:sz w:val="20"/>
                <w:szCs w:val="20"/>
              </w:rPr>
              <w:lastRenderedPageBreak/>
              <w:t xml:space="preserve">моче </w:t>
            </w:r>
          </w:p>
        </w:tc>
        <w:tc>
          <w:tcPr>
            <w:tcW w:w="8365" w:type="dxa"/>
            <w:vAlign w:val="center"/>
          </w:tcPr>
          <w:p w:rsidR="00C937F3" w:rsidRPr="00116944" w:rsidRDefault="00C937F3" w:rsidP="00600593">
            <w:pPr>
              <w:tabs>
                <w:tab w:val="left" w:pos="1116"/>
              </w:tabs>
              <w:autoSpaceDE w:val="0"/>
              <w:snapToGrid w:val="0"/>
              <w:rPr>
                <w:b/>
                <w:color w:val="000000"/>
                <w:sz w:val="20"/>
                <w:szCs w:val="20"/>
              </w:rPr>
            </w:pPr>
            <w:r w:rsidRPr="00116944">
              <w:rPr>
                <w:b/>
                <w:sz w:val="20"/>
                <w:szCs w:val="20"/>
              </w:rPr>
              <w:lastRenderedPageBreak/>
              <w:tab/>
            </w:r>
          </w:p>
          <w:p w:rsidR="00C937F3" w:rsidRPr="00116944" w:rsidRDefault="00C937F3" w:rsidP="00600593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  <w:p w:rsidR="00C937F3" w:rsidRPr="00116944" w:rsidRDefault="00C937F3" w:rsidP="00600593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t>Диапазон показаний от 0,0 до 10,0 г/л. Все зоны защищены от влияния обычной концентрации аскорбиновой кислоты.</w:t>
            </w:r>
          </w:p>
          <w:p w:rsidR="00C937F3" w:rsidRPr="00116944" w:rsidRDefault="00C937F3" w:rsidP="00600593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lastRenderedPageBreak/>
              <w:t>Порог чувствительности — белок: 0,1 г/л</w:t>
            </w:r>
          </w:p>
          <w:p w:rsidR="00C937F3" w:rsidRPr="00116944" w:rsidRDefault="00C937F3" w:rsidP="00600593">
            <w:pPr>
              <w:autoSpaceDE w:val="0"/>
              <w:rPr>
                <w:color w:val="000000"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t>Время определения: 1 минута</w:t>
            </w:r>
          </w:p>
          <w:p w:rsidR="00C937F3" w:rsidRPr="00116944" w:rsidRDefault="00C937F3" w:rsidP="00600593">
            <w:pPr>
              <w:autoSpaceDE w:val="0"/>
              <w:rPr>
                <w:color w:val="000000"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t>Шкала белка: 0,0  0,1  0,3  1,0  3,0  10,0 г/л</w:t>
            </w:r>
          </w:p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 xml:space="preserve">Упаковка: не более 100 полосок в пенале     </w:t>
            </w:r>
          </w:p>
          <w:p w:rsidR="00C937F3" w:rsidRPr="00116944" w:rsidRDefault="00C937F3" w:rsidP="00600593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t xml:space="preserve">Диагностические полоски  поставляются в виде комплекта диагностических полосок, упакованных в пенал с крышкой. Пенал снабжен контролем вскрытия крышки и влагопоглощающим элементом - мелкопористым силикагелем. </w:t>
            </w:r>
          </w:p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t>Каждый комплект индикаторных полосок снабжен этикеткой и коробочкой с вложенной подробной инструкцией по применению. Этикетка содержит необходимое количество соответствующих цветных шкал, состоящих из ряда цветовых полей, рядом с каждым из которых указана соответствующая концентрация анализируемого параметра.</w:t>
            </w:r>
          </w:p>
        </w:tc>
        <w:tc>
          <w:tcPr>
            <w:tcW w:w="968" w:type="dxa"/>
          </w:tcPr>
          <w:p w:rsidR="00C937F3" w:rsidRPr="00116944" w:rsidRDefault="00C937F3" w:rsidP="00600593">
            <w:pPr>
              <w:pStyle w:val="afe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16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98" w:type="dxa"/>
          </w:tcPr>
          <w:p w:rsidR="00C937F3" w:rsidRPr="00116944" w:rsidRDefault="00C937F3" w:rsidP="00600593">
            <w:pPr>
              <w:jc w:val="right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1000</w:t>
            </w:r>
          </w:p>
        </w:tc>
      </w:tr>
      <w:tr w:rsidR="00C937F3" w:rsidRPr="00116944" w:rsidTr="00116944">
        <w:trPr>
          <w:trHeight w:val="258"/>
          <w:jc w:val="center"/>
        </w:trPr>
        <w:tc>
          <w:tcPr>
            <w:tcW w:w="954" w:type="dxa"/>
          </w:tcPr>
          <w:p w:rsidR="00C937F3" w:rsidRPr="00116944" w:rsidRDefault="00C937F3" w:rsidP="00600593">
            <w:pPr>
              <w:pStyle w:val="af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contextualSpacing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4" w:type="dxa"/>
            <w:vAlign w:val="center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color w:val="444444"/>
                <w:sz w:val="20"/>
                <w:szCs w:val="20"/>
              </w:rPr>
              <w:t>21.20.23.111</w:t>
            </w:r>
          </w:p>
        </w:tc>
        <w:tc>
          <w:tcPr>
            <w:tcW w:w="2424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Полоски индикаторные для качественного и полуколичественного определения глюкозы в моче</w:t>
            </w:r>
          </w:p>
        </w:tc>
        <w:tc>
          <w:tcPr>
            <w:tcW w:w="8365" w:type="dxa"/>
            <w:vAlign w:val="center"/>
          </w:tcPr>
          <w:p w:rsidR="00C937F3" w:rsidRPr="00116944" w:rsidRDefault="00C937F3" w:rsidP="00600593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t xml:space="preserve">Диапазон показаний глюкозы от 0,0 до 112,0 </w:t>
            </w:r>
            <w:proofErr w:type="spellStart"/>
            <w:r w:rsidRPr="00116944">
              <w:rPr>
                <w:color w:val="000000"/>
                <w:sz w:val="20"/>
                <w:szCs w:val="20"/>
              </w:rPr>
              <w:t>ммоль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t>/л. Все зоны защищены от влияния обычной концентрации аскорбиновой кислоты.</w:t>
            </w:r>
          </w:p>
          <w:p w:rsidR="00C937F3" w:rsidRPr="00116944" w:rsidRDefault="00C937F3" w:rsidP="00600593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t xml:space="preserve">Порог чувствительности — глюкоза: 0,6-0,9 </w:t>
            </w:r>
            <w:proofErr w:type="spellStart"/>
            <w:r w:rsidRPr="00116944">
              <w:rPr>
                <w:color w:val="000000"/>
                <w:sz w:val="20"/>
                <w:szCs w:val="20"/>
              </w:rPr>
              <w:t>ммоль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t>/л</w:t>
            </w:r>
          </w:p>
          <w:p w:rsidR="00C937F3" w:rsidRPr="00116944" w:rsidRDefault="00C937F3" w:rsidP="00600593">
            <w:pPr>
              <w:autoSpaceDE w:val="0"/>
              <w:rPr>
                <w:color w:val="000000"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t>Время определения: 40 сек.</w:t>
            </w:r>
          </w:p>
          <w:p w:rsidR="00C937F3" w:rsidRPr="00116944" w:rsidRDefault="00C937F3" w:rsidP="00600593">
            <w:pPr>
              <w:autoSpaceDE w:val="0"/>
              <w:rPr>
                <w:color w:val="000000"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t xml:space="preserve">Шкала глюкозы: 0,0  2,8  5,6  14,0  28,0  56,0  112,0 и более </w:t>
            </w:r>
            <w:proofErr w:type="spellStart"/>
            <w:r w:rsidRPr="00116944">
              <w:rPr>
                <w:color w:val="000000"/>
                <w:sz w:val="20"/>
                <w:szCs w:val="20"/>
              </w:rPr>
              <w:t>ммоль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t>/л</w:t>
            </w:r>
          </w:p>
          <w:p w:rsidR="00C937F3" w:rsidRPr="00116944" w:rsidRDefault="00C937F3" w:rsidP="00600593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t xml:space="preserve">Диагностические полоски  поставляются в виде комплекта диагностических полосок, упакованных в пенал с крышкой. Пенал снабжен контролем вскрытия крышки и влагопоглощающим элементом - мелкопористым силикагелем. </w:t>
            </w:r>
          </w:p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t>Каждый комплект индикаторных полосок снабжен этикеткой и коробочкой с вложенной подробной инструкцией по применению. Этикетка содержит необходимое количество соответствующих цветных шкал, состоящих из ряда цветовых полей, рядом с каждым из которых указана соответствующая концентрация анализируемого параметра.</w:t>
            </w:r>
          </w:p>
        </w:tc>
        <w:tc>
          <w:tcPr>
            <w:tcW w:w="968" w:type="dxa"/>
          </w:tcPr>
          <w:p w:rsidR="00C937F3" w:rsidRPr="00116944" w:rsidRDefault="00C937F3" w:rsidP="00600593">
            <w:pPr>
              <w:pStyle w:val="afe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1694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8" w:type="dxa"/>
          </w:tcPr>
          <w:p w:rsidR="00C937F3" w:rsidRPr="00116944" w:rsidRDefault="00C937F3" w:rsidP="00600593">
            <w:pPr>
              <w:jc w:val="right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1000</w:t>
            </w:r>
          </w:p>
        </w:tc>
      </w:tr>
      <w:tr w:rsidR="00C937F3" w:rsidRPr="00116944" w:rsidTr="00116944">
        <w:trPr>
          <w:trHeight w:val="258"/>
          <w:jc w:val="center"/>
        </w:trPr>
        <w:tc>
          <w:tcPr>
            <w:tcW w:w="954" w:type="dxa"/>
          </w:tcPr>
          <w:p w:rsidR="00C937F3" w:rsidRPr="00116944" w:rsidRDefault="00C937F3" w:rsidP="00600593">
            <w:pPr>
              <w:pStyle w:val="af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contextualSpacing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4" w:type="dxa"/>
            <w:vAlign w:val="center"/>
          </w:tcPr>
          <w:p w:rsidR="00C937F3" w:rsidRPr="00116944" w:rsidRDefault="00C937F3" w:rsidP="00600593">
            <w:pPr>
              <w:rPr>
                <w:b/>
                <w:sz w:val="20"/>
                <w:szCs w:val="20"/>
              </w:rPr>
            </w:pPr>
            <w:r w:rsidRPr="00116944">
              <w:rPr>
                <w:b/>
                <w:sz w:val="20"/>
                <w:szCs w:val="20"/>
              </w:rPr>
              <w:t>21.20.23.110-00005281</w:t>
            </w:r>
          </w:p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4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color w:val="334059"/>
                <w:sz w:val="20"/>
                <w:szCs w:val="20"/>
                <w:shd w:val="clear" w:color="auto" w:fill="FFFFFF"/>
              </w:rPr>
              <w:t xml:space="preserve">Окрашивание по </w:t>
            </w:r>
            <w:proofErr w:type="spellStart"/>
            <w:r w:rsidRPr="00116944">
              <w:rPr>
                <w:color w:val="334059"/>
                <w:sz w:val="20"/>
                <w:szCs w:val="20"/>
                <w:shd w:val="clear" w:color="auto" w:fill="FFFFFF"/>
              </w:rPr>
              <w:t>Граму</w:t>
            </w:r>
            <w:proofErr w:type="spellEnd"/>
            <w:r w:rsidRPr="00116944">
              <w:rPr>
                <w:color w:val="334059"/>
                <w:sz w:val="20"/>
                <w:szCs w:val="20"/>
                <w:shd w:val="clear" w:color="auto" w:fill="FFFFFF"/>
              </w:rPr>
              <w:t xml:space="preserve"> ИВД, набор</w:t>
            </w:r>
          </w:p>
        </w:tc>
        <w:tc>
          <w:tcPr>
            <w:tcW w:w="8365" w:type="dxa"/>
            <w:vAlign w:val="center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 xml:space="preserve">Набор химических реактивов, красителей и/или других связанных с ними материалов для окрашивания по методике </w:t>
            </w:r>
            <w:proofErr w:type="spellStart"/>
            <w:r w:rsidRPr="00116944">
              <w:rPr>
                <w:sz w:val="20"/>
                <w:szCs w:val="20"/>
              </w:rPr>
              <w:t>Грама</w:t>
            </w:r>
            <w:proofErr w:type="spellEnd"/>
            <w:r w:rsidRPr="00116944">
              <w:rPr>
                <w:sz w:val="20"/>
                <w:szCs w:val="20"/>
              </w:rPr>
              <w:t>, предназначенный для выявления и дифференцировки бактерий в биологическом/клиническом образце на основе химических и физических свойств их клеточных стенок.</w:t>
            </w:r>
            <w:r w:rsidRPr="00116944">
              <w:rPr>
                <w:sz w:val="20"/>
                <w:szCs w:val="20"/>
              </w:rPr>
              <w:br/>
              <w:t>В составе набора должны присутствовать:</w:t>
            </w:r>
          </w:p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 xml:space="preserve"> бумага, красящая </w:t>
            </w:r>
            <w:proofErr w:type="spellStart"/>
            <w:r w:rsidRPr="00116944">
              <w:rPr>
                <w:sz w:val="20"/>
                <w:szCs w:val="20"/>
              </w:rPr>
              <w:t>генцианвиолетом</w:t>
            </w:r>
            <w:proofErr w:type="spellEnd"/>
            <w:r w:rsidRPr="00116944">
              <w:rPr>
                <w:sz w:val="20"/>
                <w:szCs w:val="20"/>
              </w:rPr>
              <w:t xml:space="preserve"> – не менее 100 </w:t>
            </w:r>
            <w:proofErr w:type="spellStart"/>
            <w:proofErr w:type="gramStart"/>
            <w:r w:rsidRPr="00116944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116944">
              <w:rPr>
                <w:sz w:val="20"/>
                <w:szCs w:val="20"/>
              </w:rPr>
              <w:t xml:space="preserve">; </w:t>
            </w:r>
          </w:p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 xml:space="preserve">раствор </w:t>
            </w:r>
            <w:proofErr w:type="spellStart"/>
            <w:r w:rsidRPr="00116944">
              <w:rPr>
                <w:sz w:val="20"/>
                <w:szCs w:val="20"/>
              </w:rPr>
              <w:t>Люголя</w:t>
            </w:r>
            <w:proofErr w:type="spellEnd"/>
            <w:r w:rsidRPr="00116944">
              <w:rPr>
                <w:sz w:val="20"/>
                <w:szCs w:val="20"/>
              </w:rPr>
              <w:t xml:space="preserve"> – не менее 100 мл; </w:t>
            </w:r>
          </w:p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 xml:space="preserve">раствор сафранина – не менее 100 мл (Выбор методики исследования, имеющей хорошее подтверждение для предназначенного использования в соответствии с  ГОСТ </w:t>
            </w:r>
            <w:proofErr w:type="gramStart"/>
            <w:r w:rsidRPr="00116944">
              <w:rPr>
                <w:sz w:val="20"/>
                <w:szCs w:val="20"/>
              </w:rPr>
              <w:t>Р</w:t>
            </w:r>
            <w:proofErr w:type="gramEnd"/>
            <w:r w:rsidRPr="00116944">
              <w:rPr>
                <w:sz w:val="20"/>
                <w:szCs w:val="20"/>
              </w:rPr>
              <w:t xml:space="preserve"> ИСО 15189-2015 Лаборатории медицинские. </w:t>
            </w:r>
            <w:proofErr w:type="gramStart"/>
            <w:r w:rsidRPr="00116944">
              <w:rPr>
                <w:sz w:val="20"/>
                <w:szCs w:val="20"/>
              </w:rPr>
              <w:t xml:space="preserve">Частные требования к качеству и компетентности). </w:t>
            </w:r>
            <w:proofErr w:type="gramEnd"/>
          </w:p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8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набор</w:t>
            </w:r>
          </w:p>
        </w:tc>
        <w:tc>
          <w:tcPr>
            <w:tcW w:w="998" w:type="dxa"/>
          </w:tcPr>
          <w:p w:rsidR="00C937F3" w:rsidRPr="00116944" w:rsidRDefault="00C937F3" w:rsidP="00600593">
            <w:pPr>
              <w:jc w:val="right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1</w:t>
            </w:r>
          </w:p>
        </w:tc>
      </w:tr>
      <w:tr w:rsidR="00C937F3" w:rsidRPr="00116944" w:rsidTr="00116944">
        <w:trPr>
          <w:trHeight w:val="258"/>
          <w:jc w:val="center"/>
        </w:trPr>
        <w:tc>
          <w:tcPr>
            <w:tcW w:w="954" w:type="dxa"/>
          </w:tcPr>
          <w:p w:rsidR="00C937F3" w:rsidRPr="00116944" w:rsidRDefault="00C937F3" w:rsidP="00600593">
            <w:pPr>
              <w:pStyle w:val="af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contextualSpacing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4" w:type="dxa"/>
            <w:vAlign w:val="center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color w:val="444444"/>
                <w:sz w:val="20"/>
                <w:szCs w:val="20"/>
              </w:rPr>
              <w:t>21.20.23.111</w:t>
            </w:r>
          </w:p>
        </w:tc>
        <w:tc>
          <w:tcPr>
            <w:tcW w:w="2424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 xml:space="preserve">Тест  для выявления </w:t>
            </w:r>
            <w:proofErr w:type="spellStart"/>
            <w:r w:rsidRPr="00116944">
              <w:rPr>
                <w:sz w:val="20"/>
                <w:szCs w:val="20"/>
              </w:rPr>
              <w:t>G.intestinalis</w:t>
            </w:r>
            <w:proofErr w:type="spellEnd"/>
            <w:r w:rsidRPr="00116944">
              <w:rPr>
                <w:sz w:val="20"/>
                <w:szCs w:val="20"/>
              </w:rPr>
              <w:t xml:space="preserve"> и </w:t>
            </w:r>
            <w:proofErr w:type="spellStart"/>
            <w:r w:rsidRPr="00116944">
              <w:rPr>
                <w:sz w:val="20"/>
                <w:szCs w:val="20"/>
              </w:rPr>
              <w:t>С.parvum</w:t>
            </w:r>
            <w:proofErr w:type="spellEnd"/>
            <w:r w:rsidRPr="00116944">
              <w:rPr>
                <w:sz w:val="20"/>
                <w:szCs w:val="20"/>
              </w:rPr>
              <w:t xml:space="preserve"> в фекалиях </w:t>
            </w:r>
          </w:p>
        </w:tc>
        <w:tc>
          <w:tcPr>
            <w:tcW w:w="8365" w:type="dxa"/>
            <w:vAlign w:val="center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proofErr w:type="spellStart"/>
            <w:r w:rsidRPr="00116944">
              <w:rPr>
                <w:sz w:val="20"/>
                <w:szCs w:val="20"/>
              </w:rPr>
              <w:t>Иммунохроматографическая</w:t>
            </w:r>
            <w:proofErr w:type="spellEnd"/>
            <w:r w:rsidRPr="00116944">
              <w:rPr>
                <w:sz w:val="20"/>
                <w:szCs w:val="20"/>
              </w:rPr>
              <w:t xml:space="preserve"> тест-система для качественного </w:t>
            </w:r>
            <w:proofErr w:type="gramStart"/>
            <w:r w:rsidRPr="00116944">
              <w:rPr>
                <w:sz w:val="20"/>
                <w:szCs w:val="20"/>
              </w:rPr>
              <w:t>экспресс-выявления</w:t>
            </w:r>
            <w:proofErr w:type="gramEnd"/>
            <w:r w:rsidRPr="00116944">
              <w:rPr>
                <w:sz w:val="20"/>
                <w:szCs w:val="20"/>
              </w:rPr>
              <w:t xml:space="preserve"> антигенов </w:t>
            </w:r>
            <w:proofErr w:type="spellStart"/>
            <w:r w:rsidRPr="00116944">
              <w:rPr>
                <w:sz w:val="20"/>
                <w:szCs w:val="20"/>
              </w:rPr>
              <w:t>Cryptosporidium</w:t>
            </w:r>
            <w:proofErr w:type="spellEnd"/>
            <w:r w:rsidRPr="00116944">
              <w:rPr>
                <w:sz w:val="20"/>
                <w:szCs w:val="20"/>
              </w:rPr>
              <w:t xml:space="preserve"> </w:t>
            </w:r>
            <w:proofErr w:type="spellStart"/>
            <w:r w:rsidRPr="00116944">
              <w:rPr>
                <w:sz w:val="20"/>
                <w:szCs w:val="20"/>
              </w:rPr>
              <w:t>and</w:t>
            </w:r>
            <w:proofErr w:type="spellEnd"/>
            <w:r w:rsidRPr="00116944">
              <w:rPr>
                <w:sz w:val="20"/>
                <w:szCs w:val="20"/>
              </w:rPr>
              <w:t xml:space="preserve"> </w:t>
            </w:r>
            <w:proofErr w:type="spellStart"/>
            <w:r w:rsidRPr="00116944">
              <w:rPr>
                <w:sz w:val="20"/>
                <w:szCs w:val="20"/>
              </w:rPr>
              <w:t>Giardia</w:t>
            </w:r>
            <w:proofErr w:type="spellEnd"/>
            <w:r w:rsidRPr="00116944">
              <w:rPr>
                <w:sz w:val="20"/>
                <w:szCs w:val="20"/>
              </w:rPr>
              <w:t xml:space="preserve"> в фекалиях человека с целью быстрой диагностики </w:t>
            </w:r>
            <w:proofErr w:type="spellStart"/>
            <w:r w:rsidRPr="00116944">
              <w:rPr>
                <w:sz w:val="20"/>
                <w:szCs w:val="20"/>
              </w:rPr>
              <w:t>криптоспорадиоза</w:t>
            </w:r>
            <w:proofErr w:type="spellEnd"/>
            <w:r w:rsidRPr="00116944">
              <w:rPr>
                <w:sz w:val="20"/>
                <w:szCs w:val="20"/>
              </w:rPr>
              <w:t xml:space="preserve"> и </w:t>
            </w:r>
            <w:proofErr w:type="spellStart"/>
            <w:r w:rsidRPr="00116944">
              <w:rPr>
                <w:sz w:val="20"/>
                <w:szCs w:val="20"/>
              </w:rPr>
              <w:t>лямблиоза</w:t>
            </w:r>
            <w:proofErr w:type="spellEnd"/>
            <w:r w:rsidRPr="00116944">
              <w:rPr>
                <w:sz w:val="20"/>
                <w:szCs w:val="20"/>
              </w:rPr>
              <w:t xml:space="preserve">. </w:t>
            </w:r>
          </w:p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 xml:space="preserve">КОМПЛЕКТАЦИЯ НАБОРА </w:t>
            </w:r>
            <w:r w:rsidRPr="00116944">
              <w:rPr>
                <w:sz w:val="20"/>
                <w:szCs w:val="20"/>
              </w:rPr>
              <w:br/>
              <w:t xml:space="preserve">20 тестовых устройств (кассет) упакованных в индивидуальные алюминиевые пакетики; </w:t>
            </w:r>
            <w:r w:rsidRPr="00116944">
              <w:rPr>
                <w:sz w:val="20"/>
                <w:szCs w:val="20"/>
              </w:rPr>
              <w:br/>
              <w:t xml:space="preserve">20 одноразовых пластиковых пробирок-капельниц содержащих 1 мл </w:t>
            </w:r>
            <w:proofErr w:type="spellStart"/>
            <w:r w:rsidRPr="00116944">
              <w:rPr>
                <w:sz w:val="20"/>
                <w:szCs w:val="20"/>
              </w:rPr>
              <w:t>буфер</w:t>
            </w:r>
            <w:proofErr w:type="gramStart"/>
            <w:r w:rsidRPr="00116944">
              <w:rPr>
                <w:sz w:val="20"/>
                <w:szCs w:val="20"/>
              </w:rPr>
              <w:t>a</w:t>
            </w:r>
            <w:proofErr w:type="spellEnd"/>
            <w:proofErr w:type="gramEnd"/>
            <w:r w:rsidRPr="00116944">
              <w:rPr>
                <w:sz w:val="20"/>
                <w:szCs w:val="20"/>
              </w:rPr>
              <w:t xml:space="preserve"> для разведения </w:t>
            </w:r>
            <w:r w:rsidRPr="00116944">
              <w:rPr>
                <w:sz w:val="20"/>
                <w:szCs w:val="20"/>
              </w:rPr>
              <w:lastRenderedPageBreak/>
              <w:t xml:space="preserve">пробы; </w:t>
            </w:r>
            <w:r w:rsidRPr="00116944">
              <w:rPr>
                <w:sz w:val="20"/>
                <w:szCs w:val="20"/>
              </w:rPr>
              <w:br/>
              <w:t>1 инструкция к применению.</w:t>
            </w:r>
          </w:p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8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998" w:type="dxa"/>
          </w:tcPr>
          <w:p w:rsidR="00C937F3" w:rsidRPr="00116944" w:rsidRDefault="00C937F3" w:rsidP="00600593">
            <w:pPr>
              <w:jc w:val="right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1</w:t>
            </w:r>
          </w:p>
        </w:tc>
      </w:tr>
      <w:tr w:rsidR="00C937F3" w:rsidRPr="00116944" w:rsidTr="00116944">
        <w:trPr>
          <w:trHeight w:val="258"/>
          <w:jc w:val="center"/>
        </w:trPr>
        <w:tc>
          <w:tcPr>
            <w:tcW w:w="954" w:type="dxa"/>
          </w:tcPr>
          <w:p w:rsidR="00C937F3" w:rsidRPr="00116944" w:rsidRDefault="00C937F3" w:rsidP="00600593">
            <w:pPr>
              <w:pStyle w:val="af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contextualSpacing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4" w:type="dxa"/>
            <w:vAlign w:val="center"/>
          </w:tcPr>
          <w:p w:rsidR="00C937F3" w:rsidRPr="00116944" w:rsidRDefault="00C937F3" w:rsidP="00600593">
            <w:pPr>
              <w:rPr>
                <w:b/>
                <w:sz w:val="20"/>
                <w:szCs w:val="20"/>
              </w:rPr>
            </w:pPr>
            <w:r w:rsidRPr="00116944">
              <w:rPr>
                <w:b/>
                <w:sz w:val="20"/>
                <w:szCs w:val="20"/>
              </w:rPr>
              <w:t>21.20.23.110-00006647</w:t>
            </w:r>
          </w:p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4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proofErr w:type="spellStart"/>
            <w:r w:rsidRPr="00116944">
              <w:rPr>
                <w:sz w:val="20"/>
                <w:szCs w:val="20"/>
              </w:rPr>
              <w:t>Лейшмана</w:t>
            </w:r>
            <w:proofErr w:type="spellEnd"/>
            <w:r w:rsidRPr="00116944">
              <w:rPr>
                <w:sz w:val="20"/>
                <w:szCs w:val="20"/>
              </w:rPr>
              <w:t xml:space="preserve"> красящий раствор ИВД</w:t>
            </w:r>
          </w:p>
        </w:tc>
        <w:tc>
          <w:tcPr>
            <w:tcW w:w="8365" w:type="dxa"/>
            <w:vAlign w:val="center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 xml:space="preserve">Красящий раствор </w:t>
            </w:r>
            <w:proofErr w:type="spellStart"/>
            <w:r w:rsidRPr="00116944">
              <w:rPr>
                <w:sz w:val="20"/>
                <w:szCs w:val="20"/>
              </w:rPr>
              <w:t>Лейшмана</w:t>
            </w:r>
            <w:proofErr w:type="spellEnd"/>
            <w:r w:rsidRPr="00116944">
              <w:rPr>
                <w:sz w:val="20"/>
                <w:szCs w:val="20"/>
              </w:rPr>
              <w:t xml:space="preserve"> (</w:t>
            </w:r>
            <w:proofErr w:type="spellStart"/>
            <w:r w:rsidRPr="00116944">
              <w:rPr>
                <w:sz w:val="20"/>
                <w:szCs w:val="20"/>
              </w:rPr>
              <w:t>Leishman</w:t>
            </w:r>
            <w:proofErr w:type="spellEnd"/>
            <w:r w:rsidRPr="00116944">
              <w:rPr>
                <w:sz w:val="20"/>
                <w:szCs w:val="20"/>
              </w:rPr>
              <w:t xml:space="preserve"> </w:t>
            </w:r>
            <w:proofErr w:type="spellStart"/>
            <w:r w:rsidRPr="00116944">
              <w:rPr>
                <w:sz w:val="20"/>
                <w:szCs w:val="20"/>
              </w:rPr>
              <w:t>staining</w:t>
            </w:r>
            <w:proofErr w:type="spellEnd"/>
            <w:r w:rsidRPr="00116944">
              <w:rPr>
                <w:sz w:val="20"/>
                <w:szCs w:val="20"/>
              </w:rPr>
              <w:t xml:space="preserve"> </w:t>
            </w:r>
            <w:proofErr w:type="spellStart"/>
            <w:r w:rsidRPr="00116944">
              <w:rPr>
                <w:sz w:val="20"/>
                <w:szCs w:val="20"/>
              </w:rPr>
              <w:t>solution</w:t>
            </w:r>
            <w:proofErr w:type="spellEnd"/>
            <w:r w:rsidRPr="00116944">
              <w:rPr>
                <w:sz w:val="20"/>
                <w:szCs w:val="20"/>
              </w:rPr>
              <w:t>), предназначенный для использования отдельно или в сочетании с другими растворами/красителями, для обнаружения тканевых структур и/или внутр</w:t>
            </w:r>
            <w:proofErr w:type="gramStart"/>
            <w:r w:rsidRPr="00116944">
              <w:rPr>
                <w:sz w:val="20"/>
                <w:szCs w:val="20"/>
              </w:rPr>
              <w:t>и-</w:t>
            </w:r>
            <w:proofErr w:type="gramEnd"/>
            <w:r w:rsidRPr="00116944">
              <w:rPr>
                <w:sz w:val="20"/>
                <w:szCs w:val="20"/>
              </w:rPr>
              <w:t>/внеклеточных элементов в биологическом/клиническом образце.</w:t>
            </w:r>
            <w:r w:rsidRPr="00116944">
              <w:rPr>
                <w:sz w:val="20"/>
                <w:szCs w:val="20"/>
              </w:rPr>
              <w:br/>
              <w:t xml:space="preserve">Объём реагента: ≥ 1000 Кубический сантиметр;^миллилитр </w:t>
            </w:r>
            <w:r w:rsidRPr="00116944">
              <w:rPr>
                <w:sz w:val="20"/>
                <w:szCs w:val="20"/>
              </w:rPr>
              <w:br/>
              <w:t>Время наступления окраски мазка не более 10 минут (для ускоренного проведения анализа)</w:t>
            </w:r>
          </w:p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8" w:type="dxa"/>
          </w:tcPr>
          <w:p w:rsidR="00C937F3" w:rsidRPr="00116944" w:rsidRDefault="00600593" w:rsidP="0060059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998" w:type="dxa"/>
          </w:tcPr>
          <w:p w:rsidR="00C937F3" w:rsidRPr="00116944" w:rsidRDefault="00C937F3" w:rsidP="00600593">
            <w:pPr>
              <w:jc w:val="right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10</w:t>
            </w:r>
          </w:p>
        </w:tc>
      </w:tr>
      <w:tr w:rsidR="00C937F3" w:rsidRPr="00116944" w:rsidTr="00116944">
        <w:trPr>
          <w:trHeight w:val="258"/>
          <w:jc w:val="center"/>
        </w:trPr>
        <w:tc>
          <w:tcPr>
            <w:tcW w:w="954" w:type="dxa"/>
          </w:tcPr>
          <w:p w:rsidR="00C937F3" w:rsidRPr="00116944" w:rsidRDefault="00C937F3" w:rsidP="00600593">
            <w:pPr>
              <w:pStyle w:val="af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contextualSpacing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4" w:type="dxa"/>
            <w:vAlign w:val="center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color w:val="444444"/>
                <w:sz w:val="20"/>
                <w:szCs w:val="20"/>
              </w:rPr>
              <w:t>21.20.23.111</w:t>
            </w:r>
          </w:p>
        </w:tc>
        <w:tc>
          <w:tcPr>
            <w:tcW w:w="2424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 xml:space="preserve">Краситель Азур-Эозин  по </w:t>
            </w:r>
            <w:proofErr w:type="gramStart"/>
            <w:r w:rsidRPr="00116944">
              <w:rPr>
                <w:sz w:val="20"/>
                <w:szCs w:val="20"/>
              </w:rPr>
              <w:t>Романовскому</w:t>
            </w:r>
            <w:proofErr w:type="gramEnd"/>
          </w:p>
        </w:tc>
        <w:tc>
          <w:tcPr>
            <w:tcW w:w="8365" w:type="dxa"/>
            <w:vAlign w:val="center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 xml:space="preserve">Краситель Азур-эозин по </w:t>
            </w:r>
            <w:proofErr w:type="gramStart"/>
            <w:r w:rsidRPr="00116944">
              <w:rPr>
                <w:sz w:val="20"/>
                <w:szCs w:val="20"/>
              </w:rPr>
              <w:t>Романовскому</w:t>
            </w:r>
            <w:proofErr w:type="gramEnd"/>
            <w:r w:rsidRPr="00116944">
              <w:rPr>
                <w:sz w:val="20"/>
                <w:szCs w:val="20"/>
              </w:rPr>
              <w:t xml:space="preserve"> для окрашивания форменных элементов крови. Должен поставляться вместе с концентратом буферного раствора.</w:t>
            </w:r>
            <w:r w:rsidRPr="00116944">
              <w:rPr>
                <w:sz w:val="20"/>
                <w:szCs w:val="20"/>
              </w:rPr>
              <w:br/>
              <w:t>В упаковке не менее 1 л красителя (не менее чем на окраску 6000 препаратов)</w:t>
            </w:r>
          </w:p>
        </w:tc>
        <w:tc>
          <w:tcPr>
            <w:tcW w:w="968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литр</w:t>
            </w:r>
          </w:p>
        </w:tc>
        <w:tc>
          <w:tcPr>
            <w:tcW w:w="998" w:type="dxa"/>
          </w:tcPr>
          <w:p w:rsidR="00C937F3" w:rsidRPr="00116944" w:rsidRDefault="00C937F3" w:rsidP="00600593">
            <w:pPr>
              <w:jc w:val="right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6</w:t>
            </w:r>
          </w:p>
        </w:tc>
      </w:tr>
      <w:tr w:rsidR="00C937F3" w:rsidRPr="00116944" w:rsidTr="00116944">
        <w:trPr>
          <w:trHeight w:val="258"/>
          <w:jc w:val="center"/>
        </w:trPr>
        <w:tc>
          <w:tcPr>
            <w:tcW w:w="954" w:type="dxa"/>
          </w:tcPr>
          <w:p w:rsidR="00C937F3" w:rsidRPr="00116944" w:rsidRDefault="00C937F3" w:rsidP="00600593">
            <w:pPr>
              <w:pStyle w:val="af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contextualSpacing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4" w:type="dxa"/>
            <w:vAlign w:val="center"/>
          </w:tcPr>
          <w:p w:rsidR="00C937F3" w:rsidRPr="00116944" w:rsidRDefault="00C937F3" w:rsidP="00600593">
            <w:pPr>
              <w:rPr>
                <w:b/>
                <w:sz w:val="20"/>
                <w:szCs w:val="20"/>
              </w:rPr>
            </w:pPr>
            <w:r w:rsidRPr="00116944">
              <w:rPr>
                <w:b/>
                <w:sz w:val="20"/>
                <w:szCs w:val="20"/>
              </w:rPr>
              <w:t>21.20.23.110-00006612</w:t>
            </w:r>
          </w:p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4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color w:val="334059"/>
                <w:sz w:val="20"/>
                <w:szCs w:val="20"/>
                <w:shd w:val="clear" w:color="auto" w:fill="FFFFFF"/>
              </w:rPr>
              <w:t>Май-</w:t>
            </w:r>
            <w:proofErr w:type="spellStart"/>
            <w:r w:rsidRPr="00116944">
              <w:rPr>
                <w:color w:val="334059"/>
                <w:sz w:val="20"/>
                <w:szCs w:val="20"/>
                <w:shd w:val="clear" w:color="auto" w:fill="FFFFFF"/>
              </w:rPr>
              <w:t>Грюнвальда</w:t>
            </w:r>
            <w:proofErr w:type="spellEnd"/>
            <w:r w:rsidRPr="00116944">
              <w:rPr>
                <w:color w:val="334059"/>
                <w:sz w:val="20"/>
                <w:szCs w:val="20"/>
                <w:shd w:val="clear" w:color="auto" w:fill="FFFFFF"/>
              </w:rPr>
              <w:t xml:space="preserve"> красящий раствор ИВД</w:t>
            </w:r>
          </w:p>
        </w:tc>
        <w:tc>
          <w:tcPr>
            <w:tcW w:w="8365" w:type="dxa"/>
            <w:vAlign w:val="center"/>
          </w:tcPr>
          <w:p w:rsidR="00C937F3" w:rsidRPr="00116944" w:rsidRDefault="00C937F3" w:rsidP="00600593">
            <w:pPr>
              <w:rPr>
                <w:b/>
                <w:sz w:val="20"/>
                <w:szCs w:val="20"/>
              </w:rPr>
            </w:pPr>
          </w:p>
          <w:p w:rsidR="00C937F3" w:rsidRPr="00116944" w:rsidRDefault="00C937F3" w:rsidP="009B0E99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Красящий раствор, предназначенный для использования отдельно или в сочетании с другими растворами/красителями, для обнаружения тканевых структур и/или внутр</w:t>
            </w:r>
            <w:proofErr w:type="gramStart"/>
            <w:r w:rsidRPr="00116944">
              <w:rPr>
                <w:sz w:val="20"/>
                <w:szCs w:val="20"/>
              </w:rPr>
              <w:t>и-</w:t>
            </w:r>
            <w:proofErr w:type="gramEnd"/>
            <w:r w:rsidRPr="00116944">
              <w:rPr>
                <w:sz w:val="20"/>
                <w:szCs w:val="20"/>
              </w:rPr>
              <w:t>/внеклеточных элементов в биологическом/клиническом образце. Количество выполняемых тестов ≥ 1000 штук</w:t>
            </w:r>
            <w:r w:rsidRPr="00116944">
              <w:rPr>
                <w:sz w:val="20"/>
                <w:szCs w:val="20"/>
              </w:rPr>
              <w:br/>
              <w:t>На</w:t>
            </w:r>
            <w:r w:rsidR="009B0E99">
              <w:rPr>
                <w:sz w:val="20"/>
                <w:szCs w:val="20"/>
              </w:rPr>
              <w:t>значение: для ручной постановки</w:t>
            </w:r>
          </w:p>
        </w:tc>
        <w:tc>
          <w:tcPr>
            <w:tcW w:w="968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proofErr w:type="spellStart"/>
            <w:r w:rsidRPr="00116944">
              <w:rPr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998" w:type="dxa"/>
          </w:tcPr>
          <w:p w:rsidR="00C937F3" w:rsidRPr="00116944" w:rsidRDefault="00C937F3" w:rsidP="00600593">
            <w:pPr>
              <w:jc w:val="right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1</w:t>
            </w:r>
          </w:p>
        </w:tc>
      </w:tr>
      <w:tr w:rsidR="00C937F3" w:rsidRPr="00116944" w:rsidTr="00116944">
        <w:trPr>
          <w:trHeight w:val="258"/>
          <w:jc w:val="center"/>
        </w:trPr>
        <w:tc>
          <w:tcPr>
            <w:tcW w:w="954" w:type="dxa"/>
          </w:tcPr>
          <w:p w:rsidR="00C937F3" w:rsidRPr="00116944" w:rsidRDefault="00C937F3" w:rsidP="00600593">
            <w:pPr>
              <w:pStyle w:val="af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contextualSpacing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4" w:type="dxa"/>
            <w:vAlign w:val="center"/>
          </w:tcPr>
          <w:p w:rsidR="00C937F3" w:rsidRPr="00116944" w:rsidRDefault="00C937F3" w:rsidP="00600593">
            <w:pPr>
              <w:rPr>
                <w:b/>
                <w:sz w:val="20"/>
                <w:szCs w:val="20"/>
              </w:rPr>
            </w:pPr>
            <w:r w:rsidRPr="00116944">
              <w:rPr>
                <w:b/>
                <w:sz w:val="20"/>
                <w:szCs w:val="20"/>
              </w:rPr>
              <w:t>21.20.23.110-00005490</w:t>
            </w:r>
          </w:p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4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color w:val="334059"/>
                <w:sz w:val="20"/>
                <w:szCs w:val="20"/>
                <w:shd w:val="clear" w:color="auto" w:fill="FFFFFF"/>
              </w:rPr>
              <w:t>Буферный промывающий раствор ИВД, автоматические/полуавтоматические системы</w:t>
            </w:r>
          </w:p>
          <w:p w:rsidR="00C937F3" w:rsidRPr="00116944" w:rsidRDefault="00C937F3" w:rsidP="00600593">
            <w:pPr>
              <w:rPr>
                <w:sz w:val="20"/>
                <w:szCs w:val="20"/>
              </w:rPr>
            </w:pPr>
          </w:p>
        </w:tc>
        <w:tc>
          <w:tcPr>
            <w:tcW w:w="8365" w:type="dxa"/>
            <w:vAlign w:val="center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Назначение: Обеззараживание при измерении потенциально инфицированных образцов</w:t>
            </w:r>
            <w:proofErr w:type="gramStart"/>
            <w:r w:rsidRPr="00116944">
              <w:rPr>
                <w:sz w:val="20"/>
                <w:szCs w:val="20"/>
              </w:rPr>
              <w:t xml:space="preserve"> .</w:t>
            </w:r>
            <w:proofErr w:type="gramEnd"/>
            <w:r w:rsidRPr="00116944">
              <w:rPr>
                <w:sz w:val="20"/>
                <w:szCs w:val="20"/>
              </w:rPr>
              <w:br/>
              <w:t>Буферный промывающий раствор (</w:t>
            </w:r>
            <w:proofErr w:type="spellStart"/>
            <w:r w:rsidRPr="00116944">
              <w:rPr>
                <w:sz w:val="20"/>
                <w:szCs w:val="20"/>
              </w:rPr>
              <w:t>buffered</w:t>
            </w:r>
            <w:proofErr w:type="spellEnd"/>
            <w:r w:rsidRPr="00116944">
              <w:rPr>
                <w:sz w:val="20"/>
                <w:szCs w:val="20"/>
              </w:rPr>
              <w:t xml:space="preserve"> </w:t>
            </w:r>
            <w:proofErr w:type="spellStart"/>
            <w:r w:rsidRPr="00116944">
              <w:rPr>
                <w:sz w:val="20"/>
                <w:szCs w:val="20"/>
              </w:rPr>
              <w:t>wash</w:t>
            </w:r>
            <w:proofErr w:type="spellEnd"/>
            <w:r w:rsidRPr="00116944">
              <w:rPr>
                <w:sz w:val="20"/>
                <w:szCs w:val="20"/>
              </w:rPr>
              <w:t xml:space="preserve"> </w:t>
            </w:r>
            <w:proofErr w:type="spellStart"/>
            <w:r w:rsidRPr="00116944">
              <w:rPr>
                <w:sz w:val="20"/>
                <w:szCs w:val="20"/>
              </w:rPr>
              <w:t>solution</w:t>
            </w:r>
            <w:proofErr w:type="spellEnd"/>
            <w:r w:rsidRPr="00116944">
              <w:rPr>
                <w:sz w:val="20"/>
                <w:szCs w:val="20"/>
              </w:rPr>
              <w:t xml:space="preserve">), предназначенный для использования в качестве расходного реагента для автоматизированных или </w:t>
            </w:r>
            <w:proofErr w:type="spellStart"/>
            <w:r w:rsidRPr="00116944">
              <w:rPr>
                <w:sz w:val="20"/>
                <w:szCs w:val="20"/>
              </w:rPr>
              <w:t>полуавтоматизированных</w:t>
            </w:r>
            <w:proofErr w:type="spellEnd"/>
            <w:r w:rsidRPr="00116944">
              <w:rPr>
                <w:sz w:val="20"/>
                <w:szCs w:val="20"/>
              </w:rPr>
              <w:t xml:space="preserve"> устройств во время обработки, окрашивания и/или анализа лабораторных клинических образцов для нейтрализации/промывки/удаления излишков реактивов и/или использования в качестве смачивающего реагента Дополнительные характеристики:" Реагент предназначен для использования с автоматическим анализатором  мочи  H-800  для промывки жидкостной системы анализатора мочи.  Стабильность:  после вскрытия  реагенты стабильны в течение срока, указанного на этикетке.  Фасовка:  не менее 200 мл</w:t>
            </w:r>
          </w:p>
        </w:tc>
        <w:tc>
          <w:tcPr>
            <w:tcW w:w="968" w:type="dxa"/>
          </w:tcPr>
          <w:p w:rsidR="00C937F3" w:rsidRPr="00116944" w:rsidRDefault="00F83EA5" w:rsidP="00600593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8" w:type="dxa"/>
          </w:tcPr>
          <w:p w:rsidR="00C937F3" w:rsidRPr="00116944" w:rsidRDefault="00C937F3" w:rsidP="00600593">
            <w:pPr>
              <w:jc w:val="right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6</w:t>
            </w:r>
          </w:p>
        </w:tc>
      </w:tr>
      <w:tr w:rsidR="00C937F3" w:rsidRPr="00116944" w:rsidTr="00116944">
        <w:trPr>
          <w:trHeight w:val="258"/>
          <w:jc w:val="center"/>
        </w:trPr>
        <w:tc>
          <w:tcPr>
            <w:tcW w:w="954" w:type="dxa"/>
          </w:tcPr>
          <w:p w:rsidR="00C937F3" w:rsidRPr="00116944" w:rsidRDefault="00C937F3" w:rsidP="00600593">
            <w:pPr>
              <w:pStyle w:val="af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contextualSpacing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4" w:type="dxa"/>
            <w:vAlign w:val="center"/>
          </w:tcPr>
          <w:p w:rsidR="00C937F3" w:rsidRPr="00116944" w:rsidRDefault="00C937F3" w:rsidP="00600593">
            <w:pPr>
              <w:rPr>
                <w:b/>
                <w:sz w:val="20"/>
                <w:szCs w:val="20"/>
              </w:rPr>
            </w:pPr>
            <w:r w:rsidRPr="00116944">
              <w:rPr>
                <w:b/>
                <w:sz w:val="20"/>
                <w:szCs w:val="20"/>
              </w:rPr>
              <w:t>21.20.23.110-00005490</w:t>
            </w:r>
          </w:p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4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color w:val="334059"/>
                <w:sz w:val="20"/>
                <w:szCs w:val="20"/>
                <w:shd w:val="clear" w:color="auto" w:fill="FFFFFF"/>
              </w:rPr>
              <w:t>Буферный промывающий раствор ИВД, автоматические/полуавтоматические системы</w:t>
            </w:r>
          </w:p>
          <w:p w:rsidR="00C937F3" w:rsidRPr="00116944" w:rsidRDefault="00C937F3" w:rsidP="00600593">
            <w:pPr>
              <w:rPr>
                <w:sz w:val="20"/>
                <w:szCs w:val="20"/>
              </w:rPr>
            </w:pPr>
          </w:p>
        </w:tc>
        <w:tc>
          <w:tcPr>
            <w:tcW w:w="8365" w:type="dxa"/>
            <w:vAlign w:val="center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Назначение: Обеззараживание при измерении потенциально инфицированных образцов</w:t>
            </w:r>
            <w:proofErr w:type="gramStart"/>
            <w:r w:rsidRPr="00116944">
              <w:rPr>
                <w:sz w:val="20"/>
                <w:szCs w:val="20"/>
              </w:rPr>
              <w:t xml:space="preserve"> .</w:t>
            </w:r>
            <w:proofErr w:type="gramEnd"/>
            <w:r w:rsidRPr="00116944">
              <w:rPr>
                <w:sz w:val="20"/>
                <w:szCs w:val="20"/>
              </w:rPr>
              <w:br/>
              <w:t>Буферный промывающий раствор (</w:t>
            </w:r>
            <w:proofErr w:type="spellStart"/>
            <w:r w:rsidRPr="00116944">
              <w:rPr>
                <w:sz w:val="20"/>
                <w:szCs w:val="20"/>
              </w:rPr>
              <w:t>buffered</w:t>
            </w:r>
            <w:proofErr w:type="spellEnd"/>
            <w:r w:rsidRPr="00116944">
              <w:rPr>
                <w:sz w:val="20"/>
                <w:szCs w:val="20"/>
              </w:rPr>
              <w:t xml:space="preserve"> </w:t>
            </w:r>
            <w:proofErr w:type="spellStart"/>
            <w:r w:rsidRPr="00116944">
              <w:rPr>
                <w:sz w:val="20"/>
                <w:szCs w:val="20"/>
              </w:rPr>
              <w:t>wash</w:t>
            </w:r>
            <w:proofErr w:type="spellEnd"/>
            <w:r w:rsidRPr="00116944">
              <w:rPr>
                <w:sz w:val="20"/>
                <w:szCs w:val="20"/>
              </w:rPr>
              <w:t xml:space="preserve"> </w:t>
            </w:r>
            <w:proofErr w:type="spellStart"/>
            <w:r w:rsidRPr="00116944">
              <w:rPr>
                <w:sz w:val="20"/>
                <w:szCs w:val="20"/>
              </w:rPr>
              <w:t>solution</w:t>
            </w:r>
            <w:proofErr w:type="spellEnd"/>
            <w:r w:rsidRPr="00116944">
              <w:rPr>
                <w:sz w:val="20"/>
                <w:szCs w:val="20"/>
              </w:rPr>
              <w:t xml:space="preserve">), предназначенный для использования в качестве расходного реагента для автоматизированных или </w:t>
            </w:r>
            <w:proofErr w:type="spellStart"/>
            <w:r w:rsidRPr="00116944">
              <w:rPr>
                <w:sz w:val="20"/>
                <w:szCs w:val="20"/>
              </w:rPr>
              <w:t>полуавтоматизированных</w:t>
            </w:r>
            <w:proofErr w:type="spellEnd"/>
            <w:r w:rsidRPr="00116944">
              <w:rPr>
                <w:sz w:val="20"/>
                <w:szCs w:val="20"/>
              </w:rPr>
              <w:t xml:space="preserve"> устройств во время обработки, окрашивания и/или анализа лабораторных клинических образцов для нейтрализации/промывки/удаления излишков реактивов и/или использования в качестве смачивающего реагента. </w:t>
            </w:r>
            <w:proofErr w:type="spellStart"/>
            <w:proofErr w:type="gramStart"/>
            <w:r w:rsidRPr="00116944">
              <w:rPr>
                <w:sz w:val="20"/>
                <w:szCs w:val="20"/>
              </w:rPr>
              <w:t>Доп</w:t>
            </w:r>
            <w:proofErr w:type="spellEnd"/>
            <w:proofErr w:type="gramEnd"/>
            <w:r w:rsidRPr="00116944">
              <w:rPr>
                <w:sz w:val="20"/>
                <w:szCs w:val="20"/>
              </w:rPr>
              <w:t xml:space="preserve"> характеристики:" Реагент предназначен для использования с автоматическим анализатором  мочи  H-800 для промывки и очистки рефрактометра и </w:t>
            </w:r>
            <w:proofErr w:type="spellStart"/>
            <w:r w:rsidRPr="00116944">
              <w:rPr>
                <w:sz w:val="20"/>
                <w:szCs w:val="20"/>
              </w:rPr>
              <w:t>турбидиметра</w:t>
            </w:r>
            <w:proofErr w:type="spellEnd"/>
            <w:r w:rsidRPr="00116944">
              <w:rPr>
                <w:sz w:val="20"/>
                <w:szCs w:val="20"/>
              </w:rPr>
              <w:t>.   Фасовка:  не менее 50 мл</w:t>
            </w:r>
            <w:r w:rsidRPr="00116944">
              <w:rPr>
                <w:sz w:val="20"/>
                <w:szCs w:val="20"/>
              </w:rPr>
              <w:br/>
            </w:r>
          </w:p>
        </w:tc>
        <w:tc>
          <w:tcPr>
            <w:tcW w:w="968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proofErr w:type="spellStart"/>
            <w:r w:rsidRPr="00116944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8" w:type="dxa"/>
          </w:tcPr>
          <w:p w:rsidR="00C937F3" w:rsidRPr="00116944" w:rsidRDefault="00C937F3" w:rsidP="00600593">
            <w:pPr>
              <w:jc w:val="right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4</w:t>
            </w:r>
          </w:p>
        </w:tc>
      </w:tr>
      <w:tr w:rsidR="00C937F3" w:rsidRPr="00116944" w:rsidTr="00116944">
        <w:trPr>
          <w:trHeight w:val="258"/>
          <w:jc w:val="center"/>
        </w:trPr>
        <w:tc>
          <w:tcPr>
            <w:tcW w:w="954" w:type="dxa"/>
          </w:tcPr>
          <w:p w:rsidR="00C937F3" w:rsidRPr="00116944" w:rsidRDefault="00C937F3" w:rsidP="00600593">
            <w:pPr>
              <w:pStyle w:val="af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contextualSpacing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4" w:type="dxa"/>
            <w:vAlign w:val="center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color w:val="444444"/>
                <w:sz w:val="20"/>
                <w:szCs w:val="20"/>
              </w:rPr>
              <w:t>21.20.23.111</w:t>
            </w:r>
          </w:p>
        </w:tc>
        <w:tc>
          <w:tcPr>
            <w:tcW w:w="2424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proofErr w:type="gramStart"/>
            <w:r w:rsidRPr="00116944">
              <w:rPr>
                <w:sz w:val="20"/>
                <w:szCs w:val="20"/>
              </w:rPr>
              <w:t>Тест-полоски</w:t>
            </w:r>
            <w:proofErr w:type="gramEnd"/>
            <w:r w:rsidRPr="00116944">
              <w:rPr>
                <w:sz w:val="20"/>
                <w:szCs w:val="20"/>
              </w:rPr>
              <w:t xml:space="preserve"> диагностические для проведения и оценки </w:t>
            </w:r>
            <w:r w:rsidRPr="00116944">
              <w:rPr>
                <w:sz w:val="20"/>
                <w:szCs w:val="20"/>
              </w:rPr>
              <w:lastRenderedPageBreak/>
              <w:t>результатов качественного и полуколичественного анализа мочи на экспресс-анализаторах серии ЛАУРА, а также визуально</w:t>
            </w:r>
          </w:p>
        </w:tc>
        <w:tc>
          <w:tcPr>
            <w:tcW w:w="8365" w:type="dxa"/>
            <w:vAlign w:val="center"/>
          </w:tcPr>
          <w:p w:rsidR="00C937F3" w:rsidRPr="00116944" w:rsidRDefault="00C937F3" w:rsidP="00600593">
            <w:pPr>
              <w:shd w:val="clear" w:color="auto" w:fill="FFFFFF"/>
              <w:rPr>
                <w:color w:val="333333"/>
                <w:sz w:val="20"/>
                <w:szCs w:val="20"/>
              </w:rPr>
            </w:pPr>
            <w:proofErr w:type="gramStart"/>
            <w:r w:rsidRPr="00116944">
              <w:rPr>
                <w:b/>
                <w:bCs/>
                <w:color w:val="333333"/>
                <w:sz w:val="20"/>
                <w:szCs w:val="20"/>
              </w:rPr>
              <w:lastRenderedPageBreak/>
              <w:t>Определяют:</w:t>
            </w:r>
            <w:r w:rsidRPr="00116944">
              <w:rPr>
                <w:color w:val="333333"/>
                <w:sz w:val="20"/>
                <w:szCs w:val="20"/>
              </w:rPr>
              <w:t xml:space="preserve"> кровь, кетоны, глюкоза, белок, рН, билирубин, </w:t>
            </w:r>
            <w:proofErr w:type="spellStart"/>
            <w:r w:rsidRPr="00116944">
              <w:rPr>
                <w:color w:val="333333"/>
                <w:sz w:val="20"/>
                <w:szCs w:val="20"/>
              </w:rPr>
              <w:t>уробилиноген</w:t>
            </w:r>
            <w:proofErr w:type="spellEnd"/>
            <w:r w:rsidRPr="00116944">
              <w:rPr>
                <w:color w:val="333333"/>
                <w:sz w:val="20"/>
                <w:szCs w:val="20"/>
              </w:rPr>
              <w:t>, нитриты, удельный вес, лейкоциты.</w:t>
            </w:r>
            <w:proofErr w:type="gramEnd"/>
          </w:p>
          <w:p w:rsidR="00C937F3" w:rsidRPr="00116944" w:rsidRDefault="00C937F3" w:rsidP="00600593">
            <w:pPr>
              <w:pStyle w:val="1c"/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  <w:r w:rsidRPr="0011694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Упаковка: </w:t>
            </w:r>
            <w:r w:rsidRPr="00116944">
              <w:rPr>
                <w:rFonts w:ascii="Times New Roman" w:hAnsi="Times New Roman"/>
                <w:bCs/>
                <w:sz w:val="20"/>
                <w:szCs w:val="20"/>
              </w:rPr>
              <w:t xml:space="preserve">не </w:t>
            </w:r>
            <w:r w:rsidR="00726C1B">
              <w:rPr>
                <w:rFonts w:ascii="Times New Roman" w:hAnsi="Times New Roman"/>
                <w:bCs/>
                <w:sz w:val="20"/>
                <w:szCs w:val="20"/>
              </w:rPr>
              <w:t>менее</w:t>
            </w:r>
            <w:r w:rsidRPr="0011694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16944">
              <w:rPr>
                <w:rFonts w:ascii="Times New Roman" w:hAnsi="Times New Roman"/>
                <w:sz w:val="20"/>
                <w:szCs w:val="20"/>
              </w:rPr>
              <w:t xml:space="preserve">100 полосок. </w:t>
            </w:r>
          </w:p>
          <w:p w:rsidR="00C937F3" w:rsidRPr="00116944" w:rsidRDefault="00C937F3" w:rsidP="00600593">
            <w:pPr>
              <w:pStyle w:val="1c"/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  <w:r w:rsidRPr="0011694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Время проведения тест</w:t>
            </w:r>
            <w:proofErr w:type="gramStart"/>
            <w:r w:rsidRPr="00116944">
              <w:rPr>
                <w:rFonts w:ascii="Times New Roman" w:hAnsi="Times New Roman"/>
                <w:b/>
                <w:bCs/>
                <w:sz w:val="20"/>
                <w:szCs w:val="20"/>
              </w:rPr>
              <w:t>а-</w:t>
            </w:r>
            <w:proofErr w:type="gramEnd"/>
            <w:r w:rsidRPr="00116944">
              <w:rPr>
                <w:rFonts w:ascii="Times New Roman" w:hAnsi="Times New Roman"/>
                <w:sz w:val="20"/>
                <w:szCs w:val="20"/>
              </w:rPr>
              <w:t xml:space="preserve"> не более 60 сек.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Возможность использования полосок для визуального исследования.</w:t>
            </w:r>
          </w:p>
          <w:p w:rsidR="00C937F3" w:rsidRPr="00116944" w:rsidRDefault="00C937F3" w:rsidP="00600593">
            <w:pPr>
              <w:jc w:val="both"/>
              <w:rPr>
                <w:b/>
                <w:bCs/>
                <w:sz w:val="20"/>
                <w:szCs w:val="20"/>
              </w:rPr>
            </w:pPr>
            <w:r w:rsidRPr="00116944">
              <w:rPr>
                <w:b/>
                <w:bCs/>
                <w:sz w:val="20"/>
                <w:szCs w:val="20"/>
              </w:rPr>
              <w:t>Порядок расположения зон на полоске: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proofErr w:type="gramStart"/>
            <w:r w:rsidRPr="00116944">
              <w:rPr>
                <w:sz w:val="20"/>
                <w:szCs w:val="20"/>
              </w:rPr>
              <w:t xml:space="preserve">удельный вес, компенсационная зона, лейкоциты, нитриты, рН, белок, глюкоза, кетоны, </w:t>
            </w:r>
            <w:proofErr w:type="spellStart"/>
            <w:r w:rsidRPr="00116944">
              <w:rPr>
                <w:sz w:val="20"/>
                <w:szCs w:val="20"/>
              </w:rPr>
              <w:t>уробилиноген</w:t>
            </w:r>
            <w:proofErr w:type="spellEnd"/>
            <w:r w:rsidRPr="00116944">
              <w:rPr>
                <w:sz w:val="20"/>
                <w:szCs w:val="20"/>
              </w:rPr>
              <w:t>,  билирубин, кровь.</w:t>
            </w:r>
            <w:proofErr w:type="gramEnd"/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Все зоны должны быть защищены от влияния обычной концентрации аскорбиновой  кислоты</w:t>
            </w:r>
          </w:p>
          <w:p w:rsidR="00C937F3" w:rsidRPr="00116944" w:rsidRDefault="00C937F3" w:rsidP="00600593">
            <w:pPr>
              <w:pStyle w:val="1c"/>
              <w:autoSpaceDE/>
              <w:autoSpaceDN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1694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u w:val="single"/>
              </w:rPr>
              <w:t>Диапазон измерений: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b/>
                <w:bCs/>
                <w:sz w:val="20"/>
                <w:szCs w:val="20"/>
              </w:rPr>
              <w:t xml:space="preserve">Глюкоза: </w:t>
            </w:r>
            <w:r w:rsidRPr="00116944">
              <w:rPr>
                <w:sz w:val="20"/>
                <w:szCs w:val="20"/>
              </w:rPr>
              <w:t xml:space="preserve"> 2,8-55 </w:t>
            </w:r>
            <w:proofErr w:type="spellStart"/>
            <w:r w:rsidRPr="00116944">
              <w:rPr>
                <w:sz w:val="20"/>
                <w:szCs w:val="20"/>
              </w:rPr>
              <w:t>ммоль</w:t>
            </w:r>
            <w:proofErr w:type="spellEnd"/>
            <w:r w:rsidRPr="00116944">
              <w:rPr>
                <w:sz w:val="20"/>
                <w:szCs w:val="20"/>
              </w:rPr>
              <w:t>/л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5 зон</w:t>
            </w:r>
            <w:proofErr w:type="gramStart"/>
            <w:r w:rsidRPr="00116944">
              <w:rPr>
                <w:sz w:val="20"/>
                <w:szCs w:val="20"/>
              </w:rPr>
              <w:t>:(</w:t>
            </w:r>
            <w:proofErr w:type="gramEnd"/>
            <w:r w:rsidRPr="00116944">
              <w:rPr>
                <w:sz w:val="20"/>
                <w:szCs w:val="20"/>
              </w:rPr>
              <w:t xml:space="preserve">негативная, 2,8; 5,5; 17; 55 </w:t>
            </w:r>
            <w:proofErr w:type="spellStart"/>
            <w:r w:rsidRPr="00116944">
              <w:rPr>
                <w:sz w:val="20"/>
                <w:szCs w:val="20"/>
              </w:rPr>
              <w:t>ммоль</w:t>
            </w:r>
            <w:proofErr w:type="spellEnd"/>
            <w:r w:rsidRPr="00116944">
              <w:rPr>
                <w:sz w:val="20"/>
                <w:szCs w:val="20"/>
              </w:rPr>
              <w:t>/л)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b/>
                <w:bCs/>
                <w:sz w:val="20"/>
                <w:szCs w:val="20"/>
              </w:rPr>
              <w:t>Белок:</w:t>
            </w:r>
            <w:r w:rsidRPr="00116944">
              <w:rPr>
                <w:sz w:val="20"/>
                <w:szCs w:val="20"/>
              </w:rPr>
              <w:t xml:space="preserve">  0,3-5,0 г/л 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4 зоны</w:t>
            </w:r>
            <w:proofErr w:type="gramStart"/>
            <w:r w:rsidRPr="00116944">
              <w:rPr>
                <w:sz w:val="20"/>
                <w:szCs w:val="20"/>
              </w:rPr>
              <w:t>:(</w:t>
            </w:r>
            <w:proofErr w:type="gramEnd"/>
            <w:r w:rsidRPr="00116944">
              <w:rPr>
                <w:sz w:val="20"/>
                <w:szCs w:val="20"/>
              </w:rPr>
              <w:t>негативная, 0,3/30; 1,0/100; 5,0/500 г/л/мг/</w:t>
            </w:r>
            <w:proofErr w:type="spellStart"/>
            <w:r w:rsidRPr="00116944">
              <w:rPr>
                <w:sz w:val="20"/>
                <w:szCs w:val="20"/>
              </w:rPr>
              <w:t>дл</w:t>
            </w:r>
            <w:proofErr w:type="spellEnd"/>
            <w:r w:rsidRPr="00116944">
              <w:rPr>
                <w:sz w:val="20"/>
                <w:szCs w:val="20"/>
              </w:rPr>
              <w:t>)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b/>
                <w:bCs/>
                <w:sz w:val="20"/>
                <w:szCs w:val="20"/>
              </w:rPr>
              <w:t>Кетоны:</w:t>
            </w:r>
            <w:r w:rsidRPr="00116944">
              <w:rPr>
                <w:sz w:val="20"/>
                <w:szCs w:val="20"/>
              </w:rPr>
              <w:t xml:space="preserve">  1,5-15,0 </w:t>
            </w:r>
            <w:proofErr w:type="spellStart"/>
            <w:r w:rsidRPr="00116944">
              <w:rPr>
                <w:sz w:val="20"/>
                <w:szCs w:val="20"/>
              </w:rPr>
              <w:t>ммоль</w:t>
            </w:r>
            <w:proofErr w:type="spellEnd"/>
            <w:r w:rsidRPr="00116944">
              <w:rPr>
                <w:sz w:val="20"/>
                <w:szCs w:val="20"/>
              </w:rPr>
              <w:t>/л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4 зоны: (</w:t>
            </w:r>
            <w:proofErr w:type="gramStart"/>
            <w:r w:rsidRPr="00116944">
              <w:rPr>
                <w:sz w:val="20"/>
                <w:szCs w:val="20"/>
              </w:rPr>
              <w:t>негативная</w:t>
            </w:r>
            <w:proofErr w:type="gramEnd"/>
            <w:r w:rsidRPr="00116944">
              <w:rPr>
                <w:sz w:val="20"/>
                <w:szCs w:val="20"/>
              </w:rPr>
              <w:t xml:space="preserve">, 1,5/16; 5/52; 15/156 </w:t>
            </w:r>
            <w:proofErr w:type="spellStart"/>
            <w:r w:rsidRPr="00116944">
              <w:rPr>
                <w:sz w:val="20"/>
                <w:szCs w:val="20"/>
              </w:rPr>
              <w:t>ммоль</w:t>
            </w:r>
            <w:proofErr w:type="spellEnd"/>
            <w:r w:rsidRPr="00116944">
              <w:rPr>
                <w:sz w:val="20"/>
                <w:szCs w:val="20"/>
              </w:rPr>
              <w:t>/л/мг/</w:t>
            </w:r>
            <w:proofErr w:type="spellStart"/>
            <w:r w:rsidRPr="00116944">
              <w:rPr>
                <w:sz w:val="20"/>
                <w:szCs w:val="20"/>
              </w:rPr>
              <w:t>дл</w:t>
            </w:r>
            <w:proofErr w:type="spellEnd"/>
            <w:r w:rsidRPr="00116944">
              <w:rPr>
                <w:sz w:val="20"/>
                <w:szCs w:val="20"/>
              </w:rPr>
              <w:t>)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b/>
                <w:bCs/>
                <w:sz w:val="20"/>
                <w:szCs w:val="20"/>
              </w:rPr>
              <w:t>Кровь:</w:t>
            </w:r>
            <w:r w:rsidRPr="00116944">
              <w:rPr>
                <w:sz w:val="20"/>
                <w:szCs w:val="20"/>
              </w:rPr>
              <w:t xml:space="preserve"> Гемоглобин_ 10-250 мг/л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4 зоны: (</w:t>
            </w:r>
            <w:proofErr w:type="gramStart"/>
            <w:r w:rsidRPr="00116944">
              <w:rPr>
                <w:sz w:val="20"/>
                <w:szCs w:val="20"/>
              </w:rPr>
              <w:t>негативная</w:t>
            </w:r>
            <w:proofErr w:type="gramEnd"/>
            <w:r w:rsidRPr="00116944">
              <w:rPr>
                <w:sz w:val="20"/>
                <w:szCs w:val="20"/>
              </w:rPr>
              <w:t>; 5-10; 50; 250 мг/л)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Эритроциты:  5-250 и более Эри/</w:t>
            </w:r>
            <w:proofErr w:type="spellStart"/>
            <w:r w:rsidRPr="00116944">
              <w:rPr>
                <w:sz w:val="20"/>
                <w:szCs w:val="20"/>
              </w:rPr>
              <w:t>мкл</w:t>
            </w:r>
            <w:proofErr w:type="spellEnd"/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4 зоны: (</w:t>
            </w:r>
            <w:proofErr w:type="gramStart"/>
            <w:r w:rsidRPr="00116944">
              <w:rPr>
                <w:sz w:val="20"/>
                <w:szCs w:val="20"/>
              </w:rPr>
              <w:t>негативная</w:t>
            </w:r>
            <w:proofErr w:type="gramEnd"/>
            <w:r w:rsidRPr="00116944">
              <w:rPr>
                <w:sz w:val="20"/>
                <w:szCs w:val="20"/>
              </w:rPr>
              <w:t>; 10; 50; 250 Эри/</w:t>
            </w:r>
            <w:proofErr w:type="spellStart"/>
            <w:r w:rsidRPr="00116944">
              <w:rPr>
                <w:sz w:val="20"/>
                <w:szCs w:val="20"/>
              </w:rPr>
              <w:t>мкл</w:t>
            </w:r>
            <w:proofErr w:type="spellEnd"/>
            <w:r w:rsidRPr="00116944">
              <w:rPr>
                <w:sz w:val="20"/>
                <w:szCs w:val="20"/>
              </w:rPr>
              <w:t>)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b/>
                <w:bCs/>
                <w:sz w:val="20"/>
                <w:szCs w:val="20"/>
              </w:rPr>
              <w:t>РН:</w:t>
            </w:r>
            <w:r w:rsidRPr="00116944">
              <w:rPr>
                <w:sz w:val="20"/>
                <w:szCs w:val="20"/>
              </w:rPr>
              <w:t xml:space="preserve">  5 –9 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b/>
                <w:bCs/>
                <w:sz w:val="20"/>
                <w:szCs w:val="20"/>
              </w:rPr>
              <w:t xml:space="preserve">Билирубин: </w:t>
            </w:r>
            <w:r w:rsidRPr="00116944">
              <w:rPr>
                <w:sz w:val="20"/>
                <w:szCs w:val="20"/>
              </w:rPr>
              <w:t>4 зоны (</w:t>
            </w:r>
            <w:proofErr w:type="gramStart"/>
            <w:r w:rsidRPr="00116944">
              <w:rPr>
                <w:sz w:val="20"/>
                <w:szCs w:val="20"/>
              </w:rPr>
              <w:t>негативная</w:t>
            </w:r>
            <w:proofErr w:type="gramEnd"/>
            <w:r w:rsidRPr="00116944">
              <w:rPr>
                <w:sz w:val="20"/>
                <w:szCs w:val="20"/>
              </w:rPr>
              <w:t xml:space="preserve">; 17/1; 51/3; 103/6  </w:t>
            </w:r>
            <w:proofErr w:type="spellStart"/>
            <w:r w:rsidRPr="00116944">
              <w:rPr>
                <w:sz w:val="20"/>
                <w:szCs w:val="20"/>
              </w:rPr>
              <w:t>мкмоль</w:t>
            </w:r>
            <w:proofErr w:type="spellEnd"/>
            <w:r w:rsidRPr="00116944">
              <w:rPr>
                <w:sz w:val="20"/>
                <w:szCs w:val="20"/>
              </w:rPr>
              <w:t>/л/мг/</w:t>
            </w:r>
            <w:proofErr w:type="spellStart"/>
            <w:r w:rsidRPr="00116944">
              <w:rPr>
                <w:sz w:val="20"/>
                <w:szCs w:val="20"/>
              </w:rPr>
              <w:t>дл</w:t>
            </w:r>
            <w:proofErr w:type="spellEnd"/>
            <w:r w:rsidRPr="00116944">
              <w:rPr>
                <w:sz w:val="20"/>
                <w:szCs w:val="20"/>
              </w:rPr>
              <w:t>)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proofErr w:type="spellStart"/>
            <w:r w:rsidRPr="00116944">
              <w:rPr>
                <w:b/>
                <w:bCs/>
                <w:sz w:val="20"/>
                <w:szCs w:val="20"/>
              </w:rPr>
              <w:t>Уробилиноген</w:t>
            </w:r>
            <w:proofErr w:type="spellEnd"/>
            <w:r w:rsidRPr="00116944">
              <w:rPr>
                <w:b/>
                <w:bCs/>
                <w:sz w:val="20"/>
                <w:szCs w:val="20"/>
              </w:rPr>
              <w:t>:</w:t>
            </w:r>
            <w:r w:rsidRPr="00116944">
              <w:rPr>
                <w:sz w:val="20"/>
                <w:szCs w:val="20"/>
              </w:rPr>
              <w:t xml:space="preserve">  17-203 </w:t>
            </w:r>
            <w:proofErr w:type="spellStart"/>
            <w:r w:rsidRPr="00116944">
              <w:rPr>
                <w:sz w:val="20"/>
                <w:szCs w:val="20"/>
              </w:rPr>
              <w:t>мкмоль</w:t>
            </w:r>
            <w:proofErr w:type="spellEnd"/>
            <w:r w:rsidRPr="00116944">
              <w:rPr>
                <w:sz w:val="20"/>
                <w:szCs w:val="20"/>
              </w:rPr>
              <w:t>/л</w:t>
            </w:r>
          </w:p>
          <w:p w:rsidR="00C937F3" w:rsidRPr="00116944" w:rsidRDefault="00C937F3" w:rsidP="00600593">
            <w:pPr>
              <w:pStyle w:val="1c"/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  <w:r w:rsidRPr="00116944">
              <w:rPr>
                <w:rFonts w:ascii="Times New Roman" w:hAnsi="Times New Roman"/>
                <w:sz w:val="20"/>
                <w:szCs w:val="20"/>
              </w:rPr>
              <w:t xml:space="preserve">5 зон: (норма; 17/1; 51/3; 102/6; 203/12 </w:t>
            </w:r>
            <w:proofErr w:type="spellStart"/>
            <w:r w:rsidRPr="00116944">
              <w:rPr>
                <w:rFonts w:ascii="Times New Roman" w:hAnsi="Times New Roman"/>
                <w:sz w:val="20"/>
                <w:szCs w:val="20"/>
              </w:rPr>
              <w:t>мкмоль</w:t>
            </w:r>
            <w:proofErr w:type="spellEnd"/>
            <w:r w:rsidRPr="00116944">
              <w:rPr>
                <w:rFonts w:ascii="Times New Roman" w:hAnsi="Times New Roman"/>
                <w:sz w:val="20"/>
                <w:szCs w:val="20"/>
              </w:rPr>
              <w:t>/л/мг/</w:t>
            </w:r>
            <w:proofErr w:type="spellStart"/>
            <w:r w:rsidRPr="00116944">
              <w:rPr>
                <w:rFonts w:ascii="Times New Roman" w:hAnsi="Times New Roman"/>
                <w:sz w:val="20"/>
                <w:szCs w:val="20"/>
              </w:rPr>
              <w:t>дл</w:t>
            </w:r>
            <w:proofErr w:type="spellEnd"/>
            <w:r w:rsidRPr="0011694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b/>
                <w:bCs/>
                <w:sz w:val="20"/>
                <w:szCs w:val="20"/>
              </w:rPr>
              <w:t xml:space="preserve">Нитриты: </w:t>
            </w:r>
            <w:r w:rsidRPr="00116944">
              <w:rPr>
                <w:sz w:val="20"/>
                <w:szCs w:val="20"/>
              </w:rPr>
              <w:t>3 зоны (негативная; 2 положительных</w:t>
            </w:r>
            <w:proofErr w:type="gramStart"/>
            <w:r w:rsidRPr="00116944">
              <w:rPr>
                <w:sz w:val="20"/>
                <w:szCs w:val="20"/>
              </w:rPr>
              <w:t xml:space="preserve"> )</w:t>
            </w:r>
            <w:proofErr w:type="gramEnd"/>
          </w:p>
          <w:p w:rsidR="00C937F3" w:rsidRPr="00116944" w:rsidRDefault="00C937F3" w:rsidP="00600593">
            <w:pPr>
              <w:jc w:val="both"/>
              <w:rPr>
                <w:b/>
                <w:bCs/>
                <w:sz w:val="20"/>
                <w:szCs w:val="20"/>
              </w:rPr>
            </w:pPr>
            <w:r w:rsidRPr="00116944">
              <w:rPr>
                <w:b/>
                <w:bCs/>
                <w:sz w:val="20"/>
                <w:szCs w:val="20"/>
              </w:rPr>
              <w:t xml:space="preserve">Удельный вес:  </w:t>
            </w:r>
            <w:r w:rsidRPr="00116944">
              <w:rPr>
                <w:sz w:val="20"/>
                <w:szCs w:val="20"/>
              </w:rPr>
              <w:t>7 зон (1,000  - 1,030</w:t>
            </w:r>
            <w:proofErr w:type="gramStart"/>
            <w:r w:rsidRPr="00116944">
              <w:rPr>
                <w:sz w:val="20"/>
                <w:szCs w:val="20"/>
              </w:rPr>
              <w:t xml:space="preserve"> )</w:t>
            </w:r>
            <w:proofErr w:type="gramEnd"/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b/>
                <w:bCs/>
                <w:sz w:val="20"/>
                <w:szCs w:val="20"/>
              </w:rPr>
              <w:t xml:space="preserve">Лейкоциты: </w:t>
            </w:r>
            <w:r w:rsidRPr="00116944">
              <w:rPr>
                <w:sz w:val="20"/>
                <w:szCs w:val="20"/>
              </w:rPr>
              <w:t xml:space="preserve">  10 – 500 Лей/</w:t>
            </w:r>
            <w:proofErr w:type="spellStart"/>
            <w:r w:rsidRPr="00116944">
              <w:rPr>
                <w:sz w:val="20"/>
                <w:szCs w:val="20"/>
              </w:rPr>
              <w:t>мкл</w:t>
            </w:r>
            <w:proofErr w:type="spellEnd"/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4 зоны: (</w:t>
            </w:r>
            <w:proofErr w:type="gramStart"/>
            <w:r w:rsidRPr="00116944">
              <w:rPr>
                <w:sz w:val="20"/>
                <w:szCs w:val="20"/>
              </w:rPr>
              <w:t>негативная</w:t>
            </w:r>
            <w:proofErr w:type="gramEnd"/>
            <w:r w:rsidRPr="00116944">
              <w:rPr>
                <w:sz w:val="20"/>
                <w:szCs w:val="20"/>
              </w:rPr>
              <w:t xml:space="preserve">,  10-25; 75; 500 </w:t>
            </w:r>
            <w:proofErr w:type="spellStart"/>
            <w:r w:rsidRPr="00116944">
              <w:rPr>
                <w:sz w:val="20"/>
                <w:szCs w:val="20"/>
              </w:rPr>
              <w:t>лейк</w:t>
            </w:r>
            <w:proofErr w:type="spellEnd"/>
            <w:r w:rsidRPr="00116944">
              <w:rPr>
                <w:sz w:val="20"/>
                <w:szCs w:val="20"/>
              </w:rPr>
              <w:t>/</w:t>
            </w:r>
            <w:proofErr w:type="spellStart"/>
            <w:r w:rsidRPr="00116944">
              <w:rPr>
                <w:sz w:val="20"/>
                <w:szCs w:val="20"/>
              </w:rPr>
              <w:t>мкл</w:t>
            </w:r>
            <w:proofErr w:type="spellEnd"/>
            <w:r w:rsidRPr="00116944">
              <w:rPr>
                <w:sz w:val="20"/>
                <w:szCs w:val="20"/>
              </w:rPr>
              <w:t>)</w:t>
            </w:r>
          </w:p>
          <w:p w:rsidR="00C937F3" w:rsidRPr="00116944" w:rsidRDefault="00C937F3" w:rsidP="00600593">
            <w:pPr>
              <w:jc w:val="both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16944">
              <w:rPr>
                <w:b/>
                <w:bCs/>
                <w:i/>
                <w:iCs/>
                <w:sz w:val="20"/>
                <w:szCs w:val="20"/>
                <w:u w:val="single"/>
              </w:rPr>
              <w:t>Чувствительность: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b/>
                <w:bCs/>
                <w:sz w:val="20"/>
                <w:szCs w:val="20"/>
              </w:rPr>
              <w:t>Глюкоза:</w:t>
            </w:r>
            <w:r w:rsidRPr="00116944">
              <w:rPr>
                <w:sz w:val="20"/>
                <w:szCs w:val="20"/>
              </w:rPr>
              <w:t xml:space="preserve"> не менее 0,9 </w:t>
            </w:r>
            <w:proofErr w:type="spellStart"/>
            <w:r w:rsidRPr="00116944">
              <w:rPr>
                <w:sz w:val="20"/>
                <w:szCs w:val="20"/>
              </w:rPr>
              <w:t>ммоль</w:t>
            </w:r>
            <w:proofErr w:type="spellEnd"/>
            <w:r w:rsidRPr="00116944">
              <w:rPr>
                <w:sz w:val="20"/>
                <w:szCs w:val="20"/>
              </w:rPr>
              <w:t>/л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b/>
                <w:bCs/>
                <w:sz w:val="20"/>
                <w:szCs w:val="20"/>
              </w:rPr>
              <w:t>Белок:</w:t>
            </w:r>
            <w:r w:rsidRPr="00116944">
              <w:rPr>
                <w:sz w:val="20"/>
                <w:szCs w:val="20"/>
              </w:rPr>
              <w:t xml:space="preserve"> не менее 0,15 г/л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b/>
                <w:bCs/>
                <w:sz w:val="20"/>
                <w:szCs w:val="20"/>
              </w:rPr>
              <w:t>Кровь:</w:t>
            </w:r>
            <w:r w:rsidRPr="00116944">
              <w:rPr>
                <w:sz w:val="20"/>
                <w:szCs w:val="20"/>
              </w:rPr>
              <w:t xml:space="preserve"> </w:t>
            </w:r>
            <w:proofErr w:type="spellStart"/>
            <w:r w:rsidRPr="00116944">
              <w:rPr>
                <w:sz w:val="20"/>
                <w:szCs w:val="20"/>
              </w:rPr>
              <w:t>Гемоглобин_не</w:t>
            </w:r>
            <w:proofErr w:type="spellEnd"/>
            <w:r w:rsidRPr="00116944">
              <w:rPr>
                <w:sz w:val="20"/>
                <w:szCs w:val="20"/>
              </w:rPr>
              <w:t xml:space="preserve"> менее 0.3 мг/л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Эритроциты: не менее 5 Эри/</w:t>
            </w:r>
            <w:proofErr w:type="spellStart"/>
            <w:r w:rsidRPr="00116944">
              <w:rPr>
                <w:sz w:val="20"/>
                <w:szCs w:val="20"/>
              </w:rPr>
              <w:t>мкл</w:t>
            </w:r>
            <w:proofErr w:type="spellEnd"/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b/>
                <w:bCs/>
                <w:sz w:val="20"/>
                <w:szCs w:val="20"/>
              </w:rPr>
              <w:t xml:space="preserve">Билирубин:  </w:t>
            </w:r>
            <w:r w:rsidRPr="00116944">
              <w:rPr>
                <w:sz w:val="20"/>
                <w:szCs w:val="20"/>
              </w:rPr>
              <w:t xml:space="preserve">не менее 4,3 – 5,2 </w:t>
            </w:r>
            <w:proofErr w:type="spellStart"/>
            <w:r w:rsidRPr="00116944">
              <w:rPr>
                <w:sz w:val="20"/>
                <w:szCs w:val="20"/>
              </w:rPr>
              <w:t>мкмоль</w:t>
            </w:r>
            <w:proofErr w:type="spellEnd"/>
            <w:r w:rsidRPr="00116944">
              <w:rPr>
                <w:sz w:val="20"/>
                <w:szCs w:val="20"/>
              </w:rPr>
              <w:t>/л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proofErr w:type="spellStart"/>
            <w:r w:rsidRPr="00116944">
              <w:rPr>
                <w:b/>
                <w:bCs/>
                <w:sz w:val="20"/>
                <w:szCs w:val="20"/>
              </w:rPr>
              <w:t>Уробилиноген</w:t>
            </w:r>
            <w:proofErr w:type="spellEnd"/>
            <w:r w:rsidRPr="00116944">
              <w:rPr>
                <w:b/>
                <w:bCs/>
                <w:sz w:val="20"/>
                <w:szCs w:val="20"/>
              </w:rPr>
              <w:t>:</w:t>
            </w:r>
            <w:r w:rsidRPr="00116944">
              <w:rPr>
                <w:sz w:val="20"/>
                <w:szCs w:val="20"/>
              </w:rPr>
              <w:t xml:space="preserve"> не менее 6,0 </w:t>
            </w:r>
            <w:proofErr w:type="spellStart"/>
            <w:r w:rsidRPr="00116944">
              <w:rPr>
                <w:sz w:val="20"/>
                <w:szCs w:val="20"/>
              </w:rPr>
              <w:t>мкмоль</w:t>
            </w:r>
            <w:proofErr w:type="spellEnd"/>
            <w:r w:rsidRPr="00116944">
              <w:rPr>
                <w:sz w:val="20"/>
                <w:szCs w:val="20"/>
              </w:rPr>
              <w:t>/л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b/>
                <w:bCs/>
                <w:sz w:val="20"/>
                <w:szCs w:val="20"/>
              </w:rPr>
              <w:t xml:space="preserve">Нитриты: </w:t>
            </w:r>
            <w:r w:rsidRPr="00116944">
              <w:rPr>
                <w:sz w:val="20"/>
                <w:szCs w:val="20"/>
              </w:rPr>
              <w:t xml:space="preserve">не менее 11 </w:t>
            </w:r>
            <w:proofErr w:type="spellStart"/>
            <w:r w:rsidRPr="00116944">
              <w:rPr>
                <w:sz w:val="20"/>
                <w:szCs w:val="20"/>
              </w:rPr>
              <w:t>ммоль</w:t>
            </w:r>
            <w:proofErr w:type="spellEnd"/>
            <w:r w:rsidRPr="00116944">
              <w:rPr>
                <w:sz w:val="20"/>
                <w:szCs w:val="20"/>
              </w:rPr>
              <w:t>/л</w:t>
            </w: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b/>
                <w:bCs/>
                <w:sz w:val="20"/>
                <w:szCs w:val="20"/>
              </w:rPr>
              <w:t xml:space="preserve">Лейкоциты: </w:t>
            </w:r>
            <w:r w:rsidRPr="00116944">
              <w:rPr>
                <w:sz w:val="20"/>
                <w:szCs w:val="20"/>
              </w:rPr>
              <w:t xml:space="preserve">  не менее 10 </w:t>
            </w:r>
            <w:proofErr w:type="spellStart"/>
            <w:r w:rsidRPr="00116944">
              <w:rPr>
                <w:sz w:val="20"/>
                <w:szCs w:val="20"/>
              </w:rPr>
              <w:t>лейк</w:t>
            </w:r>
            <w:proofErr w:type="spellEnd"/>
            <w:r w:rsidRPr="00116944">
              <w:rPr>
                <w:sz w:val="20"/>
                <w:szCs w:val="20"/>
              </w:rPr>
              <w:t>/</w:t>
            </w:r>
            <w:proofErr w:type="spellStart"/>
            <w:r w:rsidRPr="00116944">
              <w:rPr>
                <w:sz w:val="20"/>
                <w:szCs w:val="20"/>
              </w:rPr>
              <w:t>мкл</w:t>
            </w:r>
            <w:proofErr w:type="spellEnd"/>
          </w:p>
          <w:p w:rsidR="00C937F3" w:rsidRPr="00116944" w:rsidRDefault="00C937F3" w:rsidP="00600593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C937F3" w:rsidRPr="00116944" w:rsidRDefault="00C937F3" w:rsidP="00600593">
            <w:pPr>
              <w:jc w:val="both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 xml:space="preserve">Полоски упакованы в пенал с крышкой. Пенал снабжен контролем вскрытия крышки и  влагопоглощающим элементом - </w:t>
            </w:r>
            <w:proofErr w:type="spellStart"/>
            <w:r w:rsidRPr="00116944">
              <w:rPr>
                <w:sz w:val="20"/>
                <w:szCs w:val="20"/>
              </w:rPr>
              <w:t>силикогелем</w:t>
            </w:r>
            <w:proofErr w:type="spellEnd"/>
            <w:r w:rsidRPr="00116944">
              <w:rPr>
                <w:sz w:val="20"/>
                <w:szCs w:val="20"/>
              </w:rPr>
              <w:t>.</w:t>
            </w:r>
          </w:p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8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998" w:type="dxa"/>
          </w:tcPr>
          <w:p w:rsidR="00C937F3" w:rsidRPr="00116944" w:rsidRDefault="00C937F3" w:rsidP="00600593">
            <w:pPr>
              <w:jc w:val="right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200</w:t>
            </w:r>
          </w:p>
        </w:tc>
      </w:tr>
      <w:tr w:rsidR="00C937F3" w:rsidRPr="00116944" w:rsidTr="00116944">
        <w:trPr>
          <w:trHeight w:val="258"/>
          <w:jc w:val="center"/>
        </w:trPr>
        <w:tc>
          <w:tcPr>
            <w:tcW w:w="954" w:type="dxa"/>
          </w:tcPr>
          <w:p w:rsidR="00C937F3" w:rsidRPr="00116944" w:rsidRDefault="00C937F3" w:rsidP="00600593">
            <w:pPr>
              <w:pStyle w:val="af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contextualSpacing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4" w:type="dxa"/>
            <w:vAlign w:val="center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color w:val="444444"/>
                <w:sz w:val="20"/>
                <w:szCs w:val="20"/>
              </w:rPr>
              <w:t>21.20.23.111</w:t>
            </w:r>
          </w:p>
        </w:tc>
        <w:tc>
          <w:tcPr>
            <w:tcW w:w="2424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proofErr w:type="gramStart"/>
            <w:r w:rsidRPr="00116944">
              <w:rPr>
                <w:sz w:val="20"/>
                <w:szCs w:val="20"/>
              </w:rPr>
              <w:t>Тест-полоски</w:t>
            </w:r>
            <w:proofErr w:type="gramEnd"/>
            <w:r w:rsidRPr="00116944">
              <w:rPr>
                <w:sz w:val="20"/>
                <w:szCs w:val="20"/>
              </w:rPr>
              <w:t xml:space="preserve"> и расходные материалы  к  экспресс-анализатору " </w:t>
            </w:r>
            <w:r w:rsidRPr="00116944">
              <w:rPr>
                <w:sz w:val="20"/>
                <w:szCs w:val="20"/>
              </w:rPr>
              <w:lastRenderedPageBreak/>
              <w:t>Лаура"</w:t>
            </w:r>
          </w:p>
        </w:tc>
        <w:tc>
          <w:tcPr>
            <w:tcW w:w="8365" w:type="dxa"/>
            <w:vAlign w:val="center"/>
          </w:tcPr>
          <w:p w:rsidR="00C937F3" w:rsidRPr="00116944" w:rsidRDefault="00C937F3" w:rsidP="00D55640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lastRenderedPageBreak/>
              <w:t>Жидкий синтетический материал со значениями параметров, соответствующих нормальным и патологическим  величинам мочи.</w:t>
            </w:r>
            <w:r w:rsidRPr="00116944">
              <w:rPr>
                <w:color w:val="000000"/>
                <w:sz w:val="20"/>
                <w:szCs w:val="20"/>
              </w:rPr>
              <w:br/>
            </w:r>
            <w:proofErr w:type="gramStart"/>
            <w:r w:rsidRPr="00116944">
              <w:rPr>
                <w:color w:val="000000"/>
                <w:sz w:val="20"/>
                <w:szCs w:val="20"/>
              </w:rPr>
              <w:t xml:space="preserve">Предназначен для объективной оценки и мониторинга  точности и </w:t>
            </w:r>
            <w:proofErr w:type="spellStart"/>
            <w:r w:rsidRPr="00116944">
              <w:rPr>
                <w:color w:val="000000"/>
                <w:sz w:val="20"/>
                <w:szCs w:val="20"/>
              </w:rPr>
              <w:t>воспроизводимости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t xml:space="preserve">  </w:t>
            </w:r>
            <w:r w:rsidRPr="00116944">
              <w:rPr>
                <w:color w:val="000000"/>
                <w:sz w:val="20"/>
                <w:szCs w:val="20"/>
              </w:rPr>
              <w:lastRenderedPageBreak/>
              <w:t>проводимых исследований диагностическими полосками визуально и на анализаторах мочи серии ЛАУРА</w:t>
            </w:r>
            <w:r w:rsidRPr="00116944">
              <w:rPr>
                <w:color w:val="000000"/>
                <w:sz w:val="20"/>
                <w:szCs w:val="20"/>
              </w:rPr>
              <w:br/>
              <w:t xml:space="preserve">Полуколичественный контроль параметров в нормальном и патологическом диапазоне, параметры: кровь, кетоны, глюкоза, белок, рН, билирубин, </w:t>
            </w:r>
            <w:proofErr w:type="spellStart"/>
            <w:r w:rsidRPr="00116944">
              <w:rPr>
                <w:color w:val="000000"/>
                <w:sz w:val="20"/>
                <w:szCs w:val="20"/>
              </w:rPr>
              <w:t>уробилиноген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t>,  нитриты, удельный вес, лейкоциты</w:t>
            </w:r>
            <w:r w:rsidRPr="00116944">
              <w:rPr>
                <w:color w:val="000000"/>
                <w:sz w:val="20"/>
                <w:szCs w:val="20"/>
              </w:rPr>
              <w:br/>
              <w:t xml:space="preserve">Состав: </w:t>
            </w:r>
            <w:r w:rsidR="00D55640" w:rsidRPr="00D55640">
              <w:rPr>
                <w:color w:val="000000"/>
                <w:sz w:val="20"/>
                <w:szCs w:val="20"/>
              </w:rPr>
              <w:t xml:space="preserve">синтетический материал со значениями параметров, соответствующих нормальным </w:t>
            </w:r>
            <w:r w:rsidRPr="00116944">
              <w:rPr>
                <w:color w:val="000000"/>
                <w:sz w:val="20"/>
                <w:szCs w:val="20"/>
              </w:rPr>
              <w:t>(3 х15 мл);</w:t>
            </w:r>
            <w:proofErr w:type="gramEnd"/>
            <w:r w:rsidRPr="00116944">
              <w:rPr>
                <w:color w:val="000000"/>
                <w:sz w:val="20"/>
                <w:szCs w:val="20"/>
              </w:rPr>
              <w:t xml:space="preserve"> </w:t>
            </w:r>
            <w:r w:rsidR="00D55640" w:rsidRPr="00D55640">
              <w:rPr>
                <w:color w:val="000000"/>
                <w:sz w:val="20"/>
                <w:szCs w:val="20"/>
              </w:rPr>
              <w:t xml:space="preserve">синтетический материал со значениями параметров, соответствующих </w:t>
            </w:r>
            <w:r w:rsidRPr="00116944">
              <w:rPr>
                <w:color w:val="000000"/>
                <w:sz w:val="20"/>
                <w:szCs w:val="20"/>
              </w:rPr>
              <w:t>патологическ</w:t>
            </w:r>
            <w:r w:rsidR="00D55640">
              <w:rPr>
                <w:color w:val="000000"/>
                <w:sz w:val="20"/>
                <w:szCs w:val="20"/>
              </w:rPr>
              <w:t>ому</w:t>
            </w:r>
            <w:r w:rsidRPr="00116944">
              <w:rPr>
                <w:color w:val="000000"/>
                <w:sz w:val="20"/>
                <w:szCs w:val="20"/>
              </w:rPr>
              <w:t xml:space="preserve"> уров</w:t>
            </w:r>
            <w:r w:rsidR="00D55640">
              <w:rPr>
                <w:color w:val="000000"/>
                <w:sz w:val="20"/>
                <w:szCs w:val="20"/>
              </w:rPr>
              <w:t>ню</w:t>
            </w:r>
            <w:r w:rsidRPr="00116944">
              <w:rPr>
                <w:color w:val="000000"/>
                <w:sz w:val="20"/>
                <w:szCs w:val="20"/>
              </w:rPr>
              <w:t xml:space="preserve"> (3x15 мл)</w:t>
            </w:r>
            <w:r w:rsidRPr="00116944">
              <w:rPr>
                <w:color w:val="000000"/>
                <w:sz w:val="20"/>
                <w:szCs w:val="20"/>
              </w:rPr>
              <w:br/>
              <w:t>Пробирки с контрольной мочой упакованы в картонную коробку</w:t>
            </w:r>
            <w:r w:rsidRPr="00116944">
              <w:rPr>
                <w:color w:val="000000"/>
                <w:sz w:val="20"/>
                <w:szCs w:val="20"/>
              </w:rPr>
              <w:br/>
              <w:t>Температура хранения, интервал: +2-+8 градусов</w:t>
            </w:r>
          </w:p>
        </w:tc>
        <w:tc>
          <w:tcPr>
            <w:tcW w:w="968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proofErr w:type="spellStart"/>
            <w:r w:rsidRPr="00116944">
              <w:rPr>
                <w:sz w:val="20"/>
                <w:szCs w:val="20"/>
              </w:rPr>
              <w:lastRenderedPageBreak/>
              <w:t>уп</w:t>
            </w:r>
            <w:proofErr w:type="spellEnd"/>
          </w:p>
        </w:tc>
        <w:tc>
          <w:tcPr>
            <w:tcW w:w="998" w:type="dxa"/>
          </w:tcPr>
          <w:p w:rsidR="00C937F3" w:rsidRPr="00116944" w:rsidRDefault="00C937F3" w:rsidP="00600593">
            <w:pPr>
              <w:jc w:val="right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4</w:t>
            </w:r>
          </w:p>
        </w:tc>
      </w:tr>
      <w:tr w:rsidR="00C937F3" w:rsidRPr="00116944" w:rsidTr="00116944">
        <w:trPr>
          <w:trHeight w:val="276"/>
          <w:jc w:val="center"/>
        </w:trPr>
        <w:tc>
          <w:tcPr>
            <w:tcW w:w="954" w:type="dxa"/>
          </w:tcPr>
          <w:p w:rsidR="00C937F3" w:rsidRPr="00116944" w:rsidRDefault="00C937F3" w:rsidP="00600593">
            <w:pPr>
              <w:pStyle w:val="af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contextualSpacing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4" w:type="dxa"/>
            <w:vAlign w:val="center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color w:val="444444"/>
                <w:sz w:val="20"/>
                <w:szCs w:val="20"/>
              </w:rPr>
              <w:t>21.20.23.111</w:t>
            </w:r>
          </w:p>
        </w:tc>
        <w:tc>
          <w:tcPr>
            <w:tcW w:w="2424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Моющий раствор</w:t>
            </w:r>
          </w:p>
        </w:tc>
        <w:tc>
          <w:tcPr>
            <w:tcW w:w="8365" w:type="dxa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t>Сфера применения: Расходные материалы для анализаторов электролитов JOKOH EX-D; EX-</w:t>
            </w:r>
            <w:proofErr w:type="spellStart"/>
            <w:r w:rsidRPr="00116944">
              <w:rPr>
                <w:color w:val="000000"/>
                <w:sz w:val="20"/>
                <w:szCs w:val="20"/>
              </w:rPr>
              <w:t>Ds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t>; EX-</w:t>
            </w:r>
            <w:proofErr w:type="spellStart"/>
            <w:r w:rsidRPr="00116944">
              <w:rPr>
                <w:color w:val="000000"/>
                <w:sz w:val="20"/>
                <w:szCs w:val="20"/>
              </w:rPr>
              <w:t>Ca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br/>
              <w:t>Назначение: Моющий раствор предназначен для промывки / очищения жидкостной системы ионоселективных анализаторов EX-D; EX-</w:t>
            </w:r>
            <w:proofErr w:type="spellStart"/>
            <w:r w:rsidRPr="00116944">
              <w:rPr>
                <w:color w:val="000000"/>
                <w:sz w:val="20"/>
                <w:szCs w:val="20"/>
              </w:rPr>
              <w:t>Ds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t>; EX-</w:t>
            </w:r>
            <w:proofErr w:type="spellStart"/>
            <w:r w:rsidRPr="00116944">
              <w:rPr>
                <w:color w:val="000000"/>
                <w:sz w:val="20"/>
                <w:szCs w:val="20"/>
              </w:rPr>
              <w:t>Ca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t xml:space="preserve">. </w:t>
            </w:r>
            <w:r w:rsidRPr="00116944">
              <w:rPr>
                <w:color w:val="000000"/>
                <w:sz w:val="20"/>
                <w:szCs w:val="20"/>
              </w:rPr>
              <w:br/>
              <w:t>Описание: Прозрачная бесцветная жидкость в пластиковом флаконе. Раствор идет в комплекте с чашечкой с крышечкой для разведения. Фасовка: ≥ 25 мл</w:t>
            </w:r>
          </w:p>
        </w:tc>
        <w:tc>
          <w:tcPr>
            <w:tcW w:w="968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11694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8" w:type="dxa"/>
          </w:tcPr>
          <w:p w:rsidR="00C937F3" w:rsidRPr="00116944" w:rsidRDefault="00C937F3" w:rsidP="00600593">
            <w:pPr>
              <w:jc w:val="right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6</w:t>
            </w:r>
          </w:p>
        </w:tc>
      </w:tr>
      <w:tr w:rsidR="00C937F3" w:rsidRPr="00116944" w:rsidTr="00116944">
        <w:trPr>
          <w:trHeight w:val="258"/>
          <w:jc w:val="center"/>
        </w:trPr>
        <w:tc>
          <w:tcPr>
            <w:tcW w:w="954" w:type="dxa"/>
          </w:tcPr>
          <w:p w:rsidR="00C937F3" w:rsidRPr="00116944" w:rsidRDefault="00C937F3" w:rsidP="00600593">
            <w:pPr>
              <w:pStyle w:val="af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contextualSpacing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4" w:type="dxa"/>
            <w:vAlign w:val="center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color w:val="444444"/>
                <w:sz w:val="20"/>
                <w:szCs w:val="20"/>
              </w:rPr>
              <w:t>21.20.23.111</w:t>
            </w:r>
          </w:p>
        </w:tc>
        <w:tc>
          <w:tcPr>
            <w:tcW w:w="2424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Электрод натрий ион для EX-D, EX-</w:t>
            </w:r>
            <w:proofErr w:type="spellStart"/>
            <w:r w:rsidRPr="00116944">
              <w:rPr>
                <w:sz w:val="20"/>
                <w:szCs w:val="20"/>
              </w:rPr>
              <w:t>Ds</w:t>
            </w:r>
            <w:proofErr w:type="spellEnd"/>
            <w:r w:rsidRPr="0011694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65" w:type="dxa"/>
          </w:tcPr>
          <w:p w:rsidR="00C937F3" w:rsidRPr="00116944" w:rsidRDefault="00C937F3" w:rsidP="00600593">
            <w:pPr>
              <w:rPr>
                <w:color w:val="000000"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t xml:space="preserve">Электрод </w:t>
            </w:r>
            <w:proofErr w:type="spellStart"/>
            <w:r w:rsidRPr="00116944">
              <w:rPr>
                <w:color w:val="000000"/>
                <w:sz w:val="20"/>
                <w:szCs w:val="20"/>
              </w:rPr>
              <w:t>Na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t>+ предназначен для измерения концентрац</w:t>
            </w:r>
            <w:proofErr w:type="gramStart"/>
            <w:r w:rsidRPr="00116944">
              <w:rPr>
                <w:color w:val="000000"/>
                <w:sz w:val="20"/>
                <w:szCs w:val="20"/>
              </w:rPr>
              <w:t>ии ио</w:t>
            </w:r>
            <w:proofErr w:type="gramEnd"/>
            <w:r w:rsidRPr="00116944">
              <w:rPr>
                <w:color w:val="000000"/>
                <w:sz w:val="20"/>
                <w:szCs w:val="20"/>
              </w:rPr>
              <w:t xml:space="preserve">нов </w:t>
            </w:r>
            <w:proofErr w:type="spellStart"/>
            <w:r w:rsidRPr="00116944">
              <w:rPr>
                <w:color w:val="000000"/>
                <w:sz w:val="20"/>
                <w:szCs w:val="20"/>
              </w:rPr>
              <w:t>Na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t>+ при работе на ионоселективных анализаторах JOKOH EX-D и EX-</w:t>
            </w:r>
            <w:proofErr w:type="spellStart"/>
            <w:r w:rsidRPr="00116944">
              <w:rPr>
                <w:color w:val="000000"/>
                <w:sz w:val="20"/>
                <w:szCs w:val="20"/>
              </w:rPr>
              <w:t>Ds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t>. Размеры электрода и форма корпуса должны обеспечивать его совместимость с анализатором EX-D; EX-</w:t>
            </w:r>
            <w:proofErr w:type="spellStart"/>
            <w:r w:rsidRPr="00116944">
              <w:rPr>
                <w:color w:val="000000"/>
                <w:sz w:val="20"/>
                <w:szCs w:val="20"/>
              </w:rPr>
              <w:t>Ds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t>.</w:t>
            </w:r>
          </w:p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8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11694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8" w:type="dxa"/>
          </w:tcPr>
          <w:p w:rsidR="00C937F3" w:rsidRPr="00116944" w:rsidRDefault="00C937F3" w:rsidP="00600593">
            <w:pPr>
              <w:jc w:val="right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1</w:t>
            </w:r>
          </w:p>
        </w:tc>
      </w:tr>
      <w:tr w:rsidR="00C937F3" w:rsidRPr="00116944" w:rsidTr="00116944">
        <w:trPr>
          <w:trHeight w:val="258"/>
          <w:jc w:val="center"/>
        </w:trPr>
        <w:tc>
          <w:tcPr>
            <w:tcW w:w="954" w:type="dxa"/>
          </w:tcPr>
          <w:p w:rsidR="00C937F3" w:rsidRPr="00116944" w:rsidRDefault="00C937F3" w:rsidP="00600593">
            <w:pPr>
              <w:pStyle w:val="af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contextualSpacing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4" w:type="dxa"/>
            <w:vAlign w:val="center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color w:val="444444"/>
                <w:sz w:val="20"/>
                <w:szCs w:val="20"/>
              </w:rPr>
              <w:t>21.20.23.111</w:t>
            </w:r>
          </w:p>
        </w:tc>
        <w:tc>
          <w:tcPr>
            <w:tcW w:w="2424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Электрод калий ион для EX-D, EX-</w:t>
            </w:r>
            <w:proofErr w:type="spellStart"/>
            <w:r w:rsidRPr="00116944">
              <w:rPr>
                <w:sz w:val="20"/>
                <w:szCs w:val="20"/>
              </w:rPr>
              <w:t>Ds</w:t>
            </w:r>
            <w:proofErr w:type="spellEnd"/>
            <w:r w:rsidRPr="0011694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65" w:type="dxa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t>Электрод K+ предназначен для измерения концентрац</w:t>
            </w:r>
            <w:proofErr w:type="gramStart"/>
            <w:r w:rsidRPr="00116944">
              <w:rPr>
                <w:color w:val="000000"/>
                <w:sz w:val="20"/>
                <w:szCs w:val="20"/>
              </w:rPr>
              <w:t>ии ио</w:t>
            </w:r>
            <w:proofErr w:type="gramEnd"/>
            <w:r w:rsidRPr="00116944">
              <w:rPr>
                <w:color w:val="000000"/>
                <w:sz w:val="20"/>
                <w:szCs w:val="20"/>
              </w:rPr>
              <w:t>нов K+ при работе на ионоселективных анализаторах JOKOH EX-D и EX-</w:t>
            </w:r>
            <w:proofErr w:type="spellStart"/>
            <w:r w:rsidRPr="00116944">
              <w:rPr>
                <w:color w:val="000000"/>
                <w:sz w:val="20"/>
                <w:szCs w:val="20"/>
              </w:rPr>
              <w:t>Ds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t>. Размеры электрода и форма корпуса должны обеспечивать его совместимость с анализатором EX-D; EX-</w:t>
            </w:r>
            <w:proofErr w:type="spellStart"/>
            <w:r w:rsidRPr="00116944">
              <w:rPr>
                <w:color w:val="000000"/>
                <w:sz w:val="20"/>
                <w:szCs w:val="20"/>
              </w:rPr>
              <w:t>Ds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68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11694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8" w:type="dxa"/>
          </w:tcPr>
          <w:p w:rsidR="00C937F3" w:rsidRPr="00116944" w:rsidRDefault="00C937F3" w:rsidP="00600593">
            <w:pPr>
              <w:jc w:val="right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1</w:t>
            </w:r>
          </w:p>
        </w:tc>
      </w:tr>
      <w:tr w:rsidR="00C937F3" w:rsidRPr="00116944" w:rsidTr="00116944">
        <w:trPr>
          <w:trHeight w:val="258"/>
          <w:jc w:val="center"/>
        </w:trPr>
        <w:tc>
          <w:tcPr>
            <w:tcW w:w="954" w:type="dxa"/>
          </w:tcPr>
          <w:p w:rsidR="00C937F3" w:rsidRPr="00116944" w:rsidRDefault="00C937F3" w:rsidP="00600593">
            <w:pPr>
              <w:pStyle w:val="af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contextualSpacing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4" w:type="dxa"/>
            <w:vAlign w:val="center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color w:val="444444"/>
                <w:sz w:val="20"/>
                <w:szCs w:val="20"/>
              </w:rPr>
              <w:t>21.20.23.111</w:t>
            </w:r>
          </w:p>
        </w:tc>
        <w:tc>
          <w:tcPr>
            <w:tcW w:w="2424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Электрод хлорид ион для EX-D, EX-</w:t>
            </w:r>
            <w:proofErr w:type="spellStart"/>
            <w:r w:rsidRPr="00116944">
              <w:rPr>
                <w:sz w:val="20"/>
                <w:szCs w:val="20"/>
              </w:rPr>
              <w:t>Ds</w:t>
            </w:r>
            <w:proofErr w:type="spellEnd"/>
            <w:r w:rsidRPr="0011694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65" w:type="dxa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t>Электрод хлорид предназначен для измерения концентрац</w:t>
            </w:r>
            <w:proofErr w:type="gramStart"/>
            <w:r w:rsidRPr="00116944">
              <w:rPr>
                <w:color w:val="000000"/>
                <w:sz w:val="20"/>
                <w:szCs w:val="20"/>
              </w:rPr>
              <w:t>ии ио</w:t>
            </w:r>
            <w:proofErr w:type="gramEnd"/>
            <w:r w:rsidRPr="00116944">
              <w:rPr>
                <w:color w:val="000000"/>
                <w:sz w:val="20"/>
                <w:szCs w:val="20"/>
              </w:rPr>
              <w:t xml:space="preserve">нов </w:t>
            </w:r>
            <w:proofErr w:type="spellStart"/>
            <w:r w:rsidRPr="00116944">
              <w:rPr>
                <w:color w:val="000000"/>
                <w:sz w:val="20"/>
                <w:szCs w:val="20"/>
              </w:rPr>
              <w:t>Cl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t>- при работе на ионоселективных анализаторах JOKOH EX-D и EX-</w:t>
            </w:r>
            <w:proofErr w:type="spellStart"/>
            <w:r w:rsidRPr="00116944">
              <w:rPr>
                <w:color w:val="000000"/>
                <w:sz w:val="20"/>
                <w:szCs w:val="20"/>
              </w:rPr>
              <w:t>Ds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t xml:space="preserve">. Электрод содержит маркировку </w:t>
            </w:r>
            <w:proofErr w:type="spellStart"/>
            <w:r w:rsidRPr="00116944">
              <w:rPr>
                <w:color w:val="000000"/>
                <w:sz w:val="20"/>
                <w:szCs w:val="20"/>
              </w:rPr>
              <w:t>Cl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t>. Размеры электрода и форма корпуса должны обеспечивать его совместимость с анализатором EX-D; EX-</w:t>
            </w:r>
            <w:proofErr w:type="spellStart"/>
            <w:r w:rsidRPr="00116944">
              <w:rPr>
                <w:color w:val="000000"/>
                <w:sz w:val="20"/>
                <w:szCs w:val="20"/>
              </w:rPr>
              <w:t>Ds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68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11694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8" w:type="dxa"/>
          </w:tcPr>
          <w:p w:rsidR="00C937F3" w:rsidRPr="00116944" w:rsidRDefault="00C937F3" w:rsidP="00600593">
            <w:pPr>
              <w:jc w:val="right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1</w:t>
            </w:r>
          </w:p>
        </w:tc>
      </w:tr>
      <w:tr w:rsidR="00C937F3" w:rsidRPr="00116944" w:rsidTr="00116944">
        <w:trPr>
          <w:trHeight w:val="258"/>
          <w:jc w:val="center"/>
        </w:trPr>
        <w:tc>
          <w:tcPr>
            <w:tcW w:w="954" w:type="dxa"/>
          </w:tcPr>
          <w:p w:rsidR="00C937F3" w:rsidRPr="00116944" w:rsidRDefault="00C937F3" w:rsidP="00600593">
            <w:pPr>
              <w:pStyle w:val="af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contextualSpacing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4" w:type="dxa"/>
            <w:vAlign w:val="center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color w:val="444444"/>
                <w:sz w:val="20"/>
                <w:szCs w:val="20"/>
              </w:rPr>
              <w:t>21.20.23.111</w:t>
            </w:r>
          </w:p>
        </w:tc>
        <w:tc>
          <w:tcPr>
            <w:tcW w:w="2424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 xml:space="preserve">Электрод </w:t>
            </w:r>
            <w:proofErr w:type="spellStart"/>
            <w:r w:rsidRPr="00116944">
              <w:rPr>
                <w:sz w:val="20"/>
                <w:szCs w:val="20"/>
              </w:rPr>
              <w:t>референсный</w:t>
            </w:r>
            <w:proofErr w:type="spellEnd"/>
            <w:r w:rsidRPr="00116944">
              <w:rPr>
                <w:sz w:val="20"/>
                <w:szCs w:val="20"/>
              </w:rPr>
              <w:t xml:space="preserve"> для EX-D, EX-</w:t>
            </w:r>
            <w:proofErr w:type="spellStart"/>
            <w:r w:rsidRPr="00116944">
              <w:rPr>
                <w:sz w:val="20"/>
                <w:szCs w:val="20"/>
              </w:rPr>
              <w:t>Ds</w:t>
            </w:r>
            <w:proofErr w:type="spellEnd"/>
            <w:r w:rsidRPr="0011694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65" w:type="dxa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color w:val="000000"/>
                <w:sz w:val="20"/>
                <w:szCs w:val="20"/>
              </w:rPr>
              <w:t xml:space="preserve">Электрод </w:t>
            </w:r>
            <w:proofErr w:type="spellStart"/>
            <w:r w:rsidRPr="00116944">
              <w:rPr>
                <w:color w:val="000000"/>
                <w:sz w:val="20"/>
                <w:szCs w:val="20"/>
              </w:rPr>
              <w:t>референсный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t xml:space="preserve"> предназначен </w:t>
            </w:r>
            <w:proofErr w:type="gramStart"/>
            <w:r w:rsidRPr="00116944">
              <w:rPr>
                <w:color w:val="000000"/>
                <w:sz w:val="20"/>
                <w:szCs w:val="20"/>
              </w:rPr>
              <w:t>для измерения электродвижущей силы между электродами в качестве электрода сравнения при работе на ионоселективных анализаторах</w:t>
            </w:r>
            <w:proofErr w:type="gramEnd"/>
            <w:r w:rsidRPr="00116944">
              <w:rPr>
                <w:color w:val="000000"/>
                <w:sz w:val="20"/>
                <w:szCs w:val="20"/>
              </w:rPr>
              <w:t xml:space="preserve"> JOKOH EX-D и EX-</w:t>
            </w:r>
            <w:proofErr w:type="spellStart"/>
            <w:r w:rsidRPr="00116944">
              <w:rPr>
                <w:color w:val="000000"/>
                <w:sz w:val="20"/>
                <w:szCs w:val="20"/>
              </w:rPr>
              <w:t>Ds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t>. Размеры электрода и форма корпуса должны обеспечивать его совместимость с анализатором EX-D; EX-</w:t>
            </w:r>
            <w:proofErr w:type="spellStart"/>
            <w:r w:rsidRPr="00116944">
              <w:rPr>
                <w:color w:val="000000"/>
                <w:sz w:val="20"/>
                <w:szCs w:val="20"/>
              </w:rPr>
              <w:t>Ds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68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11694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8" w:type="dxa"/>
          </w:tcPr>
          <w:p w:rsidR="00C937F3" w:rsidRPr="00116944" w:rsidRDefault="00C937F3" w:rsidP="00600593">
            <w:pPr>
              <w:jc w:val="right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1</w:t>
            </w:r>
          </w:p>
        </w:tc>
      </w:tr>
      <w:tr w:rsidR="00C937F3" w:rsidRPr="00116944" w:rsidTr="00116944">
        <w:trPr>
          <w:trHeight w:val="2090"/>
          <w:jc w:val="center"/>
        </w:trPr>
        <w:tc>
          <w:tcPr>
            <w:tcW w:w="954" w:type="dxa"/>
          </w:tcPr>
          <w:p w:rsidR="00C937F3" w:rsidRPr="00116944" w:rsidRDefault="00C937F3" w:rsidP="00600593">
            <w:pPr>
              <w:pStyle w:val="af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contextualSpacing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4" w:type="dxa"/>
            <w:vAlign w:val="center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r w:rsidRPr="00116944">
              <w:rPr>
                <w:color w:val="444444"/>
                <w:sz w:val="20"/>
                <w:szCs w:val="20"/>
              </w:rPr>
              <w:t>21.20.23.111</w:t>
            </w:r>
          </w:p>
        </w:tc>
        <w:tc>
          <w:tcPr>
            <w:tcW w:w="2424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Мембрана керамическая для измерения глюкозы</w:t>
            </w:r>
          </w:p>
        </w:tc>
        <w:tc>
          <w:tcPr>
            <w:tcW w:w="8365" w:type="dxa"/>
          </w:tcPr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116944">
              <w:rPr>
                <w:sz w:val="20"/>
                <w:szCs w:val="20"/>
              </w:rPr>
              <w:t xml:space="preserve">Мембрана керамическая для измерения глюкозы представляет из себя керамическую пластину размером 25,5 х 7 мм, с нанесенными на нее </w:t>
            </w:r>
            <w:proofErr w:type="spellStart"/>
            <w:r w:rsidRPr="00116944">
              <w:rPr>
                <w:sz w:val="20"/>
                <w:szCs w:val="20"/>
              </w:rPr>
              <w:t>реагентным</w:t>
            </w:r>
            <w:proofErr w:type="spellEnd"/>
            <w:r w:rsidRPr="00116944">
              <w:rPr>
                <w:sz w:val="20"/>
                <w:szCs w:val="20"/>
              </w:rPr>
              <w:t xml:space="preserve"> полукругом, содержащим </w:t>
            </w:r>
            <w:proofErr w:type="spellStart"/>
            <w:r w:rsidRPr="00116944">
              <w:rPr>
                <w:sz w:val="20"/>
                <w:szCs w:val="20"/>
              </w:rPr>
              <w:t>глюкозооксидазу</w:t>
            </w:r>
            <w:proofErr w:type="spellEnd"/>
            <w:r w:rsidRPr="00116944">
              <w:rPr>
                <w:sz w:val="20"/>
                <w:szCs w:val="20"/>
              </w:rPr>
              <w:t>, с внешним диаметром 5 мм, внутренним диаметром 1,5 мм и с внутренним кругом диаметром 1 мм, токопроводящими «дорожками» и контактами.</w:t>
            </w:r>
            <w:proofErr w:type="gramEnd"/>
            <w:r w:rsidRPr="00116944">
              <w:rPr>
                <w:sz w:val="20"/>
                <w:szCs w:val="20"/>
              </w:rPr>
              <w:t xml:space="preserve"> Часть мембраны с «дорожками» длиной 19 мм покрыта зеленым изолирующим веществом. Расстояние между центрами контактов 2 мм. Товар должен соответствовать требованиям технической документации на оборудование, используемое заказчиком. Мембрана </w:t>
            </w:r>
            <w:proofErr w:type="gramStart"/>
            <w:r w:rsidRPr="00116944">
              <w:rPr>
                <w:sz w:val="20"/>
                <w:szCs w:val="20"/>
              </w:rPr>
              <w:t>предназначен</w:t>
            </w:r>
            <w:proofErr w:type="gramEnd"/>
            <w:r w:rsidRPr="00116944">
              <w:rPr>
                <w:sz w:val="20"/>
                <w:szCs w:val="20"/>
              </w:rPr>
              <w:t xml:space="preserve"> для измерения количества глюкозы в предварительно разбавленной (50 + 1, после гемолиза) цельной крови человека с помощью анализаторов </w:t>
            </w:r>
            <w:proofErr w:type="spellStart"/>
            <w:r w:rsidRPr="00116944">
              <w:rPr>
                <w:sz w:val="20"/>
                <w:szCs w:val="20"/>
              </w:rPr>
              <w:t>LabTrend</w:t>
            </w:r>
            <w:proofErr w:type="spellEnd"/>
            <w:r w:rsidRPr="00116944">
              <w:rPr>
                <w:sz w:val="20"/>
                <w:szCs w:val="20"/>
              </w:rPr>
              <w:t>. В упаковке не менее 1 шт.</w:t>
            </w:r>
          </w:p>
        </w:tc>
        <w:tc>
          <w:tcPr>
            <w:tcW w:w="968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proofErr w:type="spellStart"/>
            <w:r w:rsidRPr="00116944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8" w:type="dxa"/>
          </w:tcPr>
          <w:p w:rsidR="00C937F3" w:rsidRPr="00116944" w:rsidRDefault="00C937F3" w:rsidP="00600593">
            <w:pPr>
              <w:jc w:val="right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2</w:t>
            </w:r>
          </w:p>
        </w:tc>
      </w:tr>
      <w:tr w:rsidR="00C937F3" w:rsidRPr="00116944" w:rsidTr="00116944">
        <w:trPr>
          <w:trHeight w:val="258"/>
          <w:jc w:val="center"/>
        </w:trPr>
        <w:tc>
          <w:tcPr>
            <w:tcW w:w="954" w:type="dxa"/>
          </w:tcPr>
          <w:p w:rsidR="00C937F3" w:rsidRPr="00116944" w:rsidRDefault="00C937F3" w:rsidP="00600593">
            <w:pPr>
              <w:pStyle w:val="af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contextualSpacing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4" w:type="dxa"/>
            <w:vAlign w:val="center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21.20.23.110-00006861</w:t>
            </w:r>
          </w:p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4" w:type="dxa"/>
          </w:tcPr>
          <w:p w:rsidR="00C937F3" w:rsidRPr="00116944" w:rsidRDefault="00C937F3" w:rsidP="0060059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16944">
              <w:rPr>
                <w:color w:val="000000"/>
                <w:sz w:val="20"/>
                <w:szCs w:val="20"/>
              </w:rPr>
              <w:t>Прокальцитонин</w:t>
            </w:r>
            <w:proofErr w:type="spellEnd"/>
            <w:r w:rsidRPr="00116944">
              <w:rPr>
                <w:color w:val="000000"/>
                <w:sz w:val="20"/>
                <w:szCs w:val="20"/>
              </w:rPr>
              <w:t xml:space="preserve"> ИВД, набор, иммуноферментный анализ (ИФА)</w:t>
            </w:r>
          </w:p>
          <w:p w:rsidR="00C937F3" w:rsidRPr="00116944" w:rsidRDefault="00C937F3" w:rsidP="00600593">
            <w:pPr>
              <w:rPr>
                <w:sz w:val="20"/>
                <w:szCs w:val="20"/>
              </w:rPr>
            </w:pPr>
          </w:p>
        </w:tc>
        <w:tc>
          <w:tcPr>
            <w:tcW w:w="8365" w:type="dxa"/>
            <w:vAlign w:val="center"/>
          </w:tcPr>
          <w:tbl>
            <w:tblPr>
              <w:tblW w:w="8224" w:type="dxa"/>
              <w:tblLayout w:type="fixed"/>
              <w:tblLook w:val="04A0" w:firstRow="1" w:lastRow="0" w:firstColumn="1" w:lastColumn="0" w:noHBand="0" w:noVBand="1"/>
            </w:tblPr>
            <w:tblGrid>
              <w:gridCol w:w="2825"/>
              <w:gridCol w:w="1413"/>
              <w:gridCol w:w="1548"/>
              <w:gridCol w:w="2438"/>
            </w:tblGrid>
            <w:tr w:rsidR="00C937F3" w:rsidRPr="00116944" w:rsidTr="00600593">
              <w:trPr>
                <w:trHeight w:val="304"/>
              </w:trPr>
              <w:tc>
                <w:tcPr>
                  <w:tcW w:w="2825" w:type="dxa"/>
                  <w:shd w:val="clear" w:color="auto" w:fill="auto"/>
                  <w:hideMark/>
                </w:tcPr>
                <w:p w:rsidR="00C937F3" w:rsidRPr="00116944" w:rsidRDefault="00C937F3" w:rsidP="00600593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b/>
                      <w:bCs/>
                      <w:color w:val="000000"/>
                      <w:sz w:val="20"/>
                      <w:szCs w:val="20"/>
                    </w:rPr>
                    <w:t>Характеристика товара согласно КТРУ:</w:t>
                  </w:r>
                </w:p>
              </w:tc>
              <w:tc>
                <w:tcPr>
                  <w:tcW w:w="1413" w:type="dxa"/>
                  <w:shd w:val="clear" w:color="000000" w:fill="FFFFFF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8" w:type="dxa"/>
                  <w:shd w:val="clear" w:color="000000" w:fill="FFFFFF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sz w:val="20"/>
                      <w:szCs w:val="20"/>
                    </w:rPr>
                  </w:pPr>
                  <w:r w:rsidRPr="0011694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38" w:type="dxa"/>
                  <w:vAlign w:val="bottom"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C937F3" w:rsidRPr="00116944" w:rsidTr="00600593">
              <w:trPr>
                <w:trHeight w:val="158"/>
              </w:trPr>
              <w:tc>
                <w:tcPr>
                  <w:tcW w:w="2825" w:type="dxa"/>
                  <w:shd w:val="clear" w:color="auto" w:fill="auto"/>
                  <w:hideMark/>
                </w:tcPr>
                <w:p w:rsidR="00C937F3" w:rsidRPr="00116944" w:rsidRDefault="00C937F3" w:rsidP="0060059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116944">
                    <w:rPr>
                      <w:b/>
                      <w:bCs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13" w:type="dxa"/>
                  <w:shd w:val="clear" w:color="000000" w:fill="FFFFFF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8" w:type="dxa"/>
                  <w:shd w:val="clear" w:color="000000" w:fill="FFFFFF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sz w:val="20"/>
                      <w:szCs w:val="20"/>
                    </w:rPr>
                  </w:pPr>
                  <w:r w:rsidRPr="0011694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38" w:type="dxa"/>
                  <w:vAlign w:val="bottom"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C937F3" w:rsidRPr="00116944" w:rsidTr="00600593">
              <w:trPr>
                <w:trHeight w:val="304"/>
              </w:trPr>
              <w:tc>
                <w:tcPr>
                  <w:tcW w:w="2825" w:type="dxa"/>
                  <w:shd w:val="clear" w:color="auto" w:fill="auto"/>
                  <w:hideMark/>
                </w:tcPr>
                <w:p w:rsidR="00C937F3" w:rsidRPr="00116944" w:rsidRDefault="00C937F3" w:rsidP="00600593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b/>
                      <w:bCs/>
                      <w:color w:val="000000"/>
                      <w:sz w:val="20"/>
                      <w:szCs w:val="20"/>
                    </w:rPr>
                    <w:t>Дополнительные характеристики:</w:t>
                  </w:r>
                </w:p>
              </w:tc>
              <w:tc>
                <w:tcPr>
                  <w:tcW w:w="1413" w:type="dxa"/>
                  <w:shd w:val="clear" w:color="000000" w:fill="FFFFFF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8" w:type="dxa"/>
                  <w:shd w:val="clear" w:color="000000" w:fill="FFFFFF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sz w:val="20"/>
                      <w:szCs w:val="20"/>
                    </w:rPr>
                  </w:pPr>
                  <w:r w:rsidRPr="0011694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38" w:type="dxa"/>
                  <w:vAlign w:val="bottom"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C937F3" w:rsidRPr="00116944" w:rsidTr="00600593">
              <w:trPr>
                <w:trHeight w:val="607"/>
              </w:trPr>
              <w:tc>
                <w:tcPr>
                  <w:tcW w:w="2825" w:type="dxa"/>
                  <w:shd w:val="clear" w:color="000000" w:fill="FFFFFF"/>
                  <w:hideMark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 xml:space="preserve">Определение концентрации </w:t>
                  </w:r>
                  <w:proofErr w:type="spellStart"/>
                  <w:r w:rsidRPr="00116944">
                    <w:rPr>
                      <w:color w:val="000000"/>
                      <w:sz w:val="20"/>
                      <w:szCs w:val="20"/>
                    </w:rPr>
                    <w:t>прокальцитонина</w:t>
                  </w:r>
                  <w:proofErr w:type="spellEnd"/>
                  <w:r w:rsidRPr="00116944">
                    <w:rPr>
                      <w:color w:val="000000"/>
                      <w:sz w:val="20"/>
                      <w:szCs w:val="20"/>
                    </w:rPr>
                    <w:t xml:space="preserve"> в сыворотке (плазме) крови человека методом ИФА</w:t>
                  </w:r>
                </w:p>
              </w:tc>
              <w:tc>
                <w:tcPr>
                  <w:tcW w:w="1413" w:type="dxa"/>
                  <w:shd w:val="clear" w:color="000000" w:fill="FFFFFF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8" w:type="dxa"/>
                  <w:shd w:val="clear" w:color="000000" w:fill="FFFFFF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sz w:val="20"/>
                      <w:szCs w:val="20"/>
                    </w:rPr>
                  </w:pPr>
                  <w:r w:rsidRPr="00116944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2438" w:type="dxa"/>
                  <w:vAlign w:val="bottom"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 xml:space="preserve">Метод ИФА является одним из основных в клинической </w:t>
                  </w:r>
                  <w:proofErr w:type="gramStart"/>
                  <w:r w:rsidRPr="00116944">
                    <w:rPr>
                      <w:color w:val="000000"/>
                      <w:sz w:val="20"/>
                      <w:szCs w:val="20"/>
                    </w:rPr>
                    <w:t>-л</w:t>
                  </w:r>
                  <w:proofErr w:type="gramEnd"/>
                  <w:r w:rsidRPr="00116944">
                    <w:rPr>
                      <w:color w:val="000000"/>
                      <w:sz w:val="20"/>
                      <w:szCs w:val="20"/>
                    </w:rPr>
                    <w:t xml:space="preserve">абораторной диагностике. ГОСТ </w:t>
                  </w:r>
                  <w:proofErr w:type="gramStart"/>
                  <w:r w:rsidRPr="00116944">
                    <w:rPr>
                      <w:color w:val="000000"/>
                      <w:sz w:val="20"/>
                      <w:szCs w:val="20"/>
                    </w:rPr>
                    <w:t>Р</w:t>
                  </w:r>
                  <w:proofErr w:type="gramEnd"/>
                  <w:r w:rsidRPr="00116944">
                    <w:rPr>
                      <w:color w:val="000000"/>
                      <w:sz w:val="20"/>
                      <w:szCs w:val="20"/>
                    </w:rPr>
                    <w:t xml:space="preserve"> 51352-2013, стр.4, п.3.13, примечание б.</w:t>
                  </w:r>
                </w:p>
              </w:tc>
            </w:tr>
            <w:tr w:rsidR="00C937F3" w:rsidRPr="00116944" w:rsidTr="00600593">
              <w:trPr>
                <w:trHeight w:val="607"/>
              </w:trPr>
              <w:tc>
                <w:tcPr>
                  <w:tcW w:w="2825" w:type="dxa"/>
                  <w:shd w:val="clear" w:color="000000" w:fill="FFFFFF"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Максимально возможное количество исследованных набором независимых пациентов при постановке в дублях</w:t>
                  </w:r>
                </w:p>
              </w:tc>
              <w:tc>
                <w:tcPr>
                  <w:tcW w:w="1413" w:type="dxa"/>
                  <w:shd w:val="clear" w:color="000000" w:fill="FFFFFF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548" w:type="dxa"/>
                  <w:shd w:val="clear" w:color="000000" w:fill="FFFFFF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sz w:val="20"/>
                      <w:szCs w:val="20"/>
                    </w:rPr>
                  </w:pPr>
                  <w:r w:rsidRPr="00116944">
                    <w:rPr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2438" w:type="dxa"/>
                  <w:vAlign w:val="bottom"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 xml:space="preserve">Описывает фактический выход проведенных исследований закупаемой продукции, после постановок контрольных образцов. </w:t>
                  </w:r>
                </w:p>
              </w:tc>
            </w:tr>
            <w:tr w:rsidR="00C937F3" w:rsidRPr="00116944" w:rsidTr="00600593">
              <w:trPr>
                <w:trHeight w:val="456"/>
              </w:trPr>
              <w:tc>
                <w:tcPr>
                  <w:tcW w:w="2825" w:type="dxa"/>
                  <w:shd w:val="clear" w:color="000000" w:fill="FFFFFF"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 xml:space="preserve">Готовые жидкие калибраторы в диапазоне от 0 до не менее 12,8 </w:t>
                  </w:r>
                  <w:proofErr w:type="spellStart"/>
                  <w:r w:rsidRPr="00116944">
                    <w:rPr>
                      <w:color w:val="000000"/>
                      <w:sz w:val="20"/>
                      <w:szCs w:val="20"/>
                    </w:rPr>
                    <w:t>нг</w:t>
                  </w:r>
                  <w:proofErr w:type="spellEnd"/>
                  <w:r w:rsidRPr="00116944">
                    <w:rPr>
                      <w:color w:val="000000"/>
                      <w:sz w:val="20"/>
                      <w:szCs w:val="20"/>
                    </w:rPr>
                    <w:t>/мл</w:t>
                  </w:r>
                </w:p>
              </w:tc>
              <w:tc>
                <w:tcPr>
                  <w:tcW w:w="1413" w:type="dxa"/>
                  <w:shd w:val="clear" w:color="000000" w:fill="FFFFFF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8" w:type="dxa"/>
                  <w:shd w:val="clear" w:color="000000" w:fill="FFFFFF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sz w:val="20"/>
                      <w:szCs w:val="20"/>
                    </w:rPr>
                  </w:pPr>
                  <w:r w:rsidRPr="00116944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2438" w:type="dxa"/>
                  <w:vAlign w:val="bottom"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 xml:space="preserve">Данный диапазон калибраторов перекрывает все клинические значимые концентрации </w:t>
                  </w:r>
                  <w:proofErr w:type="spellStart"/>
                  <w:r w:rsidRPr="00116944">
                    <w:rPr>
                      <w:color w:val="000000"/>
                      <w:sz w:val="20"/>
                      <w:szCs w:val="20"/>
                    </w:rPr>
                    <w:t>аналита</w:t>
                  </w:r>
                  <w:proofErr w:type="spellEnd"/>
                </w:p>
              </w:tc>
            </w:tr>
            <w:tr w:rsidR="00C937F3" w:rsidRPr="00116944" w:rsidTr="00600593">
              <w:trPr>
                <w:trHeight w:val="310"/>
              </w:trPr>
              <w:tc>
                <w:tcPr>
                  <w:tcW w:w="2825" w:type="dxa"/>
                  <w:shd w:val="clear" w:color="000000" w:fill="FFFFFF"/>
                  <w:hideMark/>
                </w:tcPr>
                <w:p w:rsidR="00C937F3" w:rsidRPr="00116944" w:rsidRDefault="00C937F3" w:rsidP="00600593">
                  <w:pPr>
                    <w:rPr>
                      <w:sz w:val="20"/>
                      <w:szCs w:val="20"/>
                    </w:rPr>
                  </w:pPr>
                  <w:r w:rsidRPr="00116944">
                    <w:rPr>
                      <w:sz w:val="20"/>
                      <w:szCs w:val="20"/>
                    </w:rPr>
                    <w:t>Количество калибраторов</w:t>
                  </w:r>
                </w:p>
              </w:tc>
              <w:tc>
                <w:tcPr>
                  <w:tcW w:w="1413" w:type="dxa"/>
                  <w:shd w:val="clear" w:color="000000" w:fill="FFFFFF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548" w:type="dxa"/>
                  <w:shd w:val="clear" w:color="000000" w:fill="FFFFFF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sz w:val="20"/>
                      <w:szCs w:val="20"/>
                    </w:rPr>
                  </w:pPr>
                  <w:r w:rsidRPr="00116944">
                    <w:rPr>
                      <w:sz w:val="20"/>
                      <w:szCs w:val="20"/>
                    </w:rPr>
                    <w:t>6шт</w:t>
                  </w:r>
                </w:p>
              </w:tc>
              <w:tc>
                <w:tcPr>
                  <w:tcW w:w="2438" w:type="dxa"/>
                  <w:vAlign w:val="bottom"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Минимальное количество калибраторов, обеспечивающее построение приемлемого калибровочного графика</w:t>
                  </w:r>
                </w:p>
              </w:tc>
            </w:tr>
            <w:tr w:rsidR="00C937F3" w:rsidRPr="00116944" w:rsidTr="00600593">
              <w:trPr>
                <w:trHeight w:val="310"/>
              </w:trPr>
              <w:tc>
                <w:tcPr>
                  <w:tcW w:w="2825" w:type="dxa"/>
                  <w:shd w:val="clear" w:color="000000" w:fill="FFFFFF"/>
                  <w:hideMark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Числовое значение чувствительности</w:t>
                  </w:r>
                </w:p>
              </w:tc>
              <w:tc>
                <w:tcPr>
                  <w:tcW w:w="1413" w:type="dxa"/>
                  <w:shd w:val="clear" w:color="000000" w:fill="FFFFFF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548" w:type="dxa"/>
                  <w:shd w:val="clear" w:color="000000" w:fill="FFFFFF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sz w:val="20"/>
                      <w:szCs w:val="20"/>
                    </w:rPr>
                  </w:pPr>
                  <w:r w:rsidRPr="00116944">
                    <w:rPr>
                      <w:sz w:val="20"/>
                      <w:szCs w:val="20"/>
                    </w:rPr>
                    <w:t>0,04</w:t>
                  </w:r>
                </w:p>
              </w:tc>
              <w:tc>
                <w:tcPr>
                  <w:tcW w:w="2438" w:type="dxa"/>
                  <w:vAlign w:val="bottom"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 xml:space="preserve">для максимального охвата закупаемым изделием значимых для диагностического процесса диапазонов концентраций искомого </w:t>
                  </w:r>
                  <w:proofErr w:type="spellStart"/>
                  <w:r w:rsidRPr="00116944">
                    <w:rPr>
                      <w:color w:val="000000"/>
                      <w:sz w:val="20"/>
                      <w:szCs w:val="20"/>
                    </w:rPr>
                    <w:t>аналита</w:t>
                  </w:r>
                  <w:proofErr w:type="spellEnd"/>
                </w:p>
              </w:tc>
            </w:tr>
            <w:tr w:rsidR="00C937F3" w:rsidRPr="00116944" w:rsidTr="00600593">
              <w:trPr>
                <w:trHeight w:val="310"/>
              </w:trPr>
              <w:tc>
                <w:tcPr>
                  <w:tcW w:w="2825" w:type="dxa"/>
                  <w:shd w:val="clear" w:color="000000" w:fill="FFFFFF"/>
                  <w:hideMark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Раствор для разведения образцов</w:t>
                  </w:r>
                </w:p>
              </w:tc>
              <w:tc>
                <w:tcPr>
                  <w:tcW w:w="1413" w:type="dxa"/>
                  <w:shd w:val="clear" w:color="auto" w:fill="auto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8" w:type="dxa"/>
                  <w:shd w:val="clear" w:color="000000" w:fill="FFFFFF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sz w:val="20"/>
                      <w:szCs w:val="20"/>
                    </w:rPr>
                  </w:pPr>
                  <w:r w:rsidRPr="00116944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2438" w:type="dxa"/>
                  <w:vAlign w:val="bottom"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Позволяет стандартизовать процесс разведения образца в случае выхода за предел линейности</w:t>
                  </w:r>
                </w:p>
              </w:tc>
            </w:tr>
            <w:tr w:rsidR="00C937F3" w:rsidRPr="00116944" w:rsidTr="00600593">
              <w:trPr>
                <w:trHeight w:val="456"/>
              </w:trPr>
              <w:tc>
                <w:tcPr>
                  <w:tcW w:w="2825" w:type="dxa"/>
                  <w:shd w:val="clear" w:color="000000" w:fill="FFFFFF"/>
                  <w:hideMark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lastRenderedPageBreak/>
                    <w:t>Минимальное время проведения исследования (сумма всех времен инкубации)</w:t>
                  </w:r>
                </w:p>
              </w:tc>
              <w:tc>
                <w:tcPr>
                  <w:tcW w:w="1413" w:type="dxa"/>
                  <w:shd w:val="clear" w:color="auto" w:fill="auto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548" w:type="dxa"/>
                  <w:shd w:val="clear" w:color="000000" w:fill="FFFFFF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sz w:val="20"/>
                      <w:szCs w:val="20"/>
                    </w:rPr>
                  </w:pPr>
                  <w:r w:rsidRPr="00116944">
                    <w:rPr>
                      <w:sz w:val="20"/>
                      <w:szCs w:val="20"/>
                    </w:rPr>
                    <w:t>145мин</w:t>
                  </w:r>
                </w:p>
              </w:tc>
              <w:tc>
                <w:tcPr>
                  <w:tcW w:w="2438" w:type="dxa"/>
                  <w:vAlign w:val="bottom"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Для обеспечения выполнения необходимого объема исследований в лаборатории на имеющемся оборудовании.</w:t>
                  </w:r>
                </w:p>
              </w:tc>
            </w:tr>
            <w:tr w:rsidR="00C937F3" w:rsidRPr="00116944" w:rsidTr="00600593">
              <w:trPr>
                <w:trHeight w:val="462"/>
              </w:trPr>
              <w:tc>
                <w:tcPr>
                  <w:tcW w:w="2825" w:type="dxa"/>
                  <w:shd w:val="clear" w:color="000000" w:fill="FFFFFF"/>
                  <w:vAlign w:val="bottom"/>
                  <w:hideMark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Возможность использования  реагентов после вскрытия набора в течение всего срока годности</w:t>
                  </w:r>
                </w:p>
              </w:tc>
              <w:tc>
                <w:tcPr>
                  <w:tcW w:w="1413" w:type="dxa"/>
                  <w:shd w:val="clear" w:color="auto" w:fill="auto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8" w:type="dxa"/>
                  <w:shd w:val="clear" w:color="000000" w:fill="FFFFFF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sz w:val="20"/>
                      <w:szCs w:val="20"/>
                    </w:rPr>
                  </w:pPr>
                  <w:r w:rsidRPr="00116944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2438" w:type="dxa"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 xml:space="preserve">Позволяет наиболее полно и оптимально использовать весь набор дробно при небольшом количестве исследований </w:t>
                  </w:r>
                </w:p>
              </w:tc>
            </w:tr>
            <w:tr w:rsidR="00C937F3" w:rsidRPr="00116944" w:rsidTr="00600593">
              <w:trPr>
                <w:trHeight w:val="1333"/>
              </w:trPr>
              <w:tc>
                <w:tcPr>
                  <w:tcW w:w="2825" w:type="dxa"/>
                  <w:shd w:val="clear" w:color="000000" w:fill="FFFFFF"/>
                  <w:hideMark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 xml:space="preserve">Готовые однокомпонентные растворы </w:t>
                  </w:r>
                  <w:proofErr w:type="spellStart"/>
                  <w:r w:rsidRPr="00116944">
                    <w:rPr>
                      <w:color w:val="000000"/>
                      <w:sz w:val="20"/>
                      <w:szCs w:val="20"/>
                    </w:rPr>
                    <w:t>конъюгата</w:t>
                  </w:r>
                  <w:proofErr w:type="spellEnd"/>
                  <w:r w:rsidRPr="00116944">
                    <w:rPr>
                      <w:color w:val="000000"/>
                      <w:sz w:val="20"/>
                      <w:szCs w:val="20"/>
                    </w:rPr>
                    <w:t xml:space="preserve"> и ТМБ, не требующие разведения.</w:t>
                  </w:r>
                </w:p>
              </w:tc>
              <w:tc>
                <w:tcPr>
                  <w:tcW w:w="1413" w:type="dxa"/>
                  <w:shd w:val="clear" w:color="000000" w:fill="FFFFFF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8" w:type="dxa"/>
                  <w:shd w:val="clear" w:color="000000" w:fill="FFFFFF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sz w:val="20"/>
                      <w:szCs w:val="20"/>
                    </w:rPr>
                  </w:pPr>
                  <w:r w:rsidRPr="00116944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2438" w:type="dxa"/>
                  <w:vAlign w:val="bottom"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Уменьшение количества технологических операций при постановке ИФА</w:t>
                  </w:r>
                </w:p>
              </w:tc>
            </w:tr>
            <w:tr w:rsidR="00C937F3" w:rsidRPr="00116944" w:rsidTr="00600593">
              <w:trPr>
                <w:trHeight w:val="607"/>
              </w:trPr>
              <w:tc>
                <w:tcPr>
                  <w:tcW w:w="2825" w:type="dxa"/>
                  <w:shd w:val="clear" w:color="auto" w:fill="auto"/>
                  <w:hideMark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Наличие пленки (крышки) для заклеивания (закрывания) планшета, ванночек для реагентов, наконечников для пипеток</w:t>
                  </w:r>
                </w:p>
              </w:tc>
              <w:tc>
                <w:tcPr>
                  <w:tcW w:w="1413" w:type="dxa"/>
                  <w:shd w:val="clear" w:color="auto" w:fill="auto"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8" w:type="dxa"/>
                  <w:shd w:val="clear" w:color="000000" w:fill="FFFFFF"/>
                  <w:noWrap/>
                  <w:vAlign w:val="center"/>
                  <w:hideMark/>
                </w:tcPr>
                <w:p w:rsidR="00C937F3" w:rsidRPr="00116944" w:rsidRDefault="00C937F3" w:rsidP="00600593">
                  <w:pPr>
                    <w:rPr>
                      <w:sz w:val="20"/>
                      <w:szCs w:val="20"/>
                    </w:rPr>
                  </w:pPr>
                  <w:r w:rsidRPr="00116944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2438" w:type="dxa"/>
                  <w:vAlign w:val="bottom"/>
                </w:tcPr>
                <w:p w:rsidR="00C937F3" w:rsidRPr="00116944" w:rsidRDefault="00C937F3" w:rsidP="006005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944">
                    <w:rPr>
                      <w:color w:val="000000"/>
                      <w:sz w:val="20"/>
                      <w:szCs w:val="20"/>
                    </w:rPr>
                    <w:t xml:space="preserve">Исключает необходимость дополнительного приобретения данных материалов отдельно. </w:t>
                  </w:r>
                </w:p>
              </w:tc>
            </w:tr>
          </w:tbl>
          <w:p w:rsidR="00C937F3" w:rsidRPr="00116944" w:rsidRDefault="00C937F3" w:rsidP="006005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8" w:type="dxa"/>
          </w:tcPr>
          <w:p w:rsidR="00C937F3" w:rsidRPr="00116944" w:rsidRDefault="00C937F3" w:rsidP="00600593">
            <w:pPr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998" w:type="dxa"/>
          </w:tcPr>
          <w:p w:rsidR="00C937F3" w:rsidRPr="00116944" w:rsidRDefault="00C937F3" w:rsidP="00600593">
            <w:pPr>
              <w:jc w:val="right"/>
              <w:rPr>
                <w:sz w:val="20"/>
                <w:szCs w:val="20"/>
              </w:rPr>
            </w:pPr>
            <w:r w:rsidRPr="00116944">
              <w:rPr>
                <w:sz w:val="20"/>
                <w:szCs w:val="20"/>
              </w:rPr>
              <w:t>3</w:t>
            </w:r>
          </w:p>
        </w:tc>
      </w:tr>
    </w:tbl>
    <w:p w:rsidR="00116944" w:rsidRDefault="00116944" w:rsidP="007E6C3A">
      <w:pPr>
        <w:widowControl w:val="0"/>
        <w:autoSpaceDE w:val="0"/>
        <w:autoSpaceDN w:val="0"/>
        <w:adjustRightInd w:val="0"/>
        <w:jc w:val="left"/>
        <w:rPr>
          <w:sz w:val="20"/>
          <w:szCs w:val="20"/>
        </w:rPr>
        <w:sectPr w:rsidR="00116944" w:rsidSect="00116944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p w:rsidR="00BF3265" w:rsidRPr="00116944" w:rsidRDefault="00BF3265" w:rsidP="007E6C3A">
      <w:pPr>
        <w:widowControl w:val="0"/>
        <w:autoSpaceDE w:val="0"/>
        <w:autoSpaceDN w:val="0"/>
        <w:adjustRightInd w:val="0"/>
        <w:jc w:val="left"/>
        <w:rPr>
          <w:sz w:val="20"/>
          <w:szCs w:val="20"/>
        </w:rPr>
      </w:pPr>
    </w:p>
    <w:p w:rsidR="001D6250" w:rsidRPr="00116944" w:rsidRDefault="001D6250" w:rsidP="00BF3265">
      <w:pPr>
        <w:rPr>
          <w:sz w:val="20"/>
          <w:szCs w:val="20"/>
        </w:rPr>
      </w:pPr>
    </w:p>
    <w:sectPr w:rsidR="001D6250" w:rsidRPr="00116944" w:rsidSect="00BF3265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1E7" w:rsidRDefault="000121E7" w:rsidP="00790BBF">
      <w:r>
        <w:separator/>
      </w:r>
    </w:p>
  </w:endnote>
  <w:endnote w:type="continuationSeparator" w:id="0">
    <w:p w:rsidR="000121E7" w:rsidRDefault="000121E7" w:rsidP="00790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1E7" w:rsidRDefault="000121E7" w:rsidP="00790BBF">
      <w:r>
        <w:separator/>
      </w:r>
    </w:p>
  </w:footnote>
  <w:footnote w:type="continuationSeparator" w:id="0">
    <w:p w:rsidR="000121E7" w:rsidRDefault="000121E7" w:rsidP="00790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;visibility:visible" o:bullet="t"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  <w:sz w:val="22"/>
        <w:szCs w:val="22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trike w:val="0"/>
        <w:dstrike w:val="0"/>
        <w:sz w:val="22"/>
        <w:szCs w:val="22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trike w:val="0"/>
        <w:dstrike w:val="0"/>
        <w:sz w:val="22"/>
        <w:szCs w:val="22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  <w:sz w:val="22"/>
        <w:szCs w:val="22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trike w:val="0"/>
        <w:dstrike w:val="0"/>
        <w:sz w:val="22"/>
        <w:szCs w:val="22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trike w:val="0"/>
        <w:dstrike w:val="0"/>
        <w:sz w:val="22"/>
        <w:szCs w:val="22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  <w:sz w:val="22"/>
        <w:szCs w:val="22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trike w:val="0"/>
        <w:dstrike w:val="0"/>
        <w:sz w:val="22"/>
        <w:szCs w:val="22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trike w:val="0"/>
        <w:dstrike w:val="0"/>
        <w:sz w:val="22"/>
        <w:szCs w:val="22"/>
        <w:lang w:val="ru-RU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33F356C"/>
    <w:multiLevelType w:val="hybridMultilevel"/>
    <w:tmpl w:val="5DD08C1C"/>
    <w:lvl w:ilvl="0" w:tplc="F008013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5D20549"/>
    <w:multiLevelType w:val="multilevel"/>
    <w:tmpl w:val="E4C6096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8"/>
      </w:rPr>
    </w:lvl>
    <w:lvl w:ilvl="1">
      <w:start w:val="1"/>
      <w:numFmt w:val="decimal"/>
      <w:lvlText w:val="%1.%2."/>
      <w:lvlJc w:val="left"/>
      <w:pPr>
        <w:tabs>
          <w:tab w:val="num" w:pos="1050"/>
        </w:tabs>
        <w:ind w:left="1050" w:hanging="48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5430"/>
        </w:tabs>
        <w:ind w:left="543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  <w:rPr>
        <w:sz w:val="28"/>
      </w:rPr>
    </w:lvl>
  </w:abstractNum>
  <w:abstractNum w:abstractNumId="10">
    <w:nsid w:val="071A20D6"/>
    <w:multiLevelType w:val="hybridMultilevel"/>
    <w:tmpl w:val="2346B5D0"/>
    <w:lvl w:ilvl="0" w:tplc="D9D68A40">
      <w:start w:val="1"/>
      <w:numFmt w:val="decimal"/>
      <w:lvlText w:val="%1."/>
      <w:lvlJc w:val="left"/>
      <w:pPr>
        <w:ind w:left="1208" w:hanging="360"/>
      </w:pPr>
    </w:lvl>
    <w:lvl w:ilvl="1" w:tplc="04190019">
      <w:start w:val="1"/>
      <w:numFmt w:val="lowerLetter"/>
      <w:lvlText w:val="%2."/>
      <w:lvlJc w:val="left"/>
      <w:pPr>
        <w:ind w:left="1928" w:hanging="360"/>
      </w:pPr>
    </w:lvl>
    <w:lvl w:ilvl="2" w:tplc="0419001B">
      <w:start w:val="1"/>
      <w:numFmt w:val="lowerRoman"/>
      <w:lvlText w:val="%3."/>
      <w:lvlJc w:val="right"/>
      <w:pPr>
        <w:ind w:left="2648" w:hanging="180"/>
      </w:pPr>
    </w:lvl>
    <w:lvl w:ilvl="3" w:tplc="0419000F">
      <w:start w:val="1"/>
      <w:numFmt w:val="decimal"/>
      <w:lvlText w:val="%4."/>
      <w:lvlJc w:val="left"/>
      <w:pPr>
        <w:ind w:left="3368" w:hanging="360"/>
      </w:pPr>
    </w:lvl>
    <w:lvl w:ilvl="4" w:tplc="04190019">
      <w:start w:val="1"/>
      <w:numFmt w:val="lowerLetter"/>
      <w:lvlText w:val="%5."/>
      <w:lvlJc w:val="left"/>
      <w:pPr>
        <w:ind w:left="4088" w:hanging="360"/>
      </w:pPr>
    </w:lvl>
    <w:lvl w:ilvl="5" w:tplc="0419001B">
      <w:start w:val="1"/>
      <w:numFmt w:val="lowerRoman"/>
      <w:lvlText w:val="%6."/>
      <w:lvlJc w:val="right"/>
      <w:pPr>
        <w:ind w:left="4808" w:hanging="180"/>
      </w:pPr>
    </w:lvl>
    <w:lvl w:ilvl="6" w:tplc="0419000F">
      <w:start w:val="1"/>
      <w:numFmt w:val="decimal"/>
      <w:lvlText w:val="%7."/>
      <w:lvlJc w:val="left"/>
      <w:pPr>
        <w:ind w:left="5528" w:hanging="360"/>
      </w:pPr>
    </w:lvl>
    <w:lvl w:ilvl="7" w:tplc="04190019">
      <w:start w:val="1"/>
      <w:numFmt w:val="lowerLetter"/>
      <w:lvlText w:val="%8."/>
      <w:lvlJc w:val="left"/>
      <w:pPr>
        <w:ind w:left="6248" w:hanging="360"/>
      </w:pPr>
    </w:lvl>
    <w:lvl w:ilvl="8" w:tplc="0419001B">
      <w:start w:val="1"/>
      <w:numFmt w:val="lowerRoman"/>
      <w:lvlText w:val="%9."/>
      <w:lvlJc w:val="right"/>
      <w:pPr>
        <w:ind w:left="6968" w:hanging="180"/>
      </w:pPr>
    </w:lvl>
  </w:abstractNum>
  <w:abstractNum w:abstractNumId="11">
    <w:nsid w:val="131D64B1"/>
    <w:multiLevelType w:val="hybridMultilevel"/>
    <w:tmpl w:val="94B80426"/>
    <w:lvl w:ilvl="0" w:tplc="5C6C1C34">
      <w:start w:val="1"/>
      <w:numFmt w:val="decimal"/>
      <w:lvlText w:val="%1."/>
      <w:lvlJc w:val="center"/>
      <w:pPr>
        <w:tabs>
          <w:tab w:val="num" w:pos="0"/>
        </w:tabs>
        <w:ind w:left="0" w:firstLine="0"/>
      </w:pPr>
      <w:rPr>
        <w:rFonts w:hint="default"/>
      </w:rPr>
    </w:lvl>
    <w:lvl w:ilvl="1" w:tplc="2A963584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A96C97"/>
    <w:multiLevelType w:val="hybridMultilevel"/>
    <w:tmpl w:val="64544E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46063B6"/>
    <w:multiLevelType w:val="hybridMultilevel"/>
    <w:tmpl w:val="6D720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943681"/>
    <w:multiLevelType w:val="hybridMultilevel"/>
    <w:tmpl w:val="568A529A"/>
    <w:lvl w:ilvl="0" w:tplc="510817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019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8E4A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9037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C7B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94D6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C4E9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D8E1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05A4A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1C4A67A8"/>
    <w:multiLevelType w:val="hybridMultilevel"/>
    <w:tmpl w:val="AEE05F1A"/>
    <w:lvl w:ilvl="0" w:tplc="BEB00D60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571AD9"/>
    <w:multiLevelType w:val="multilevel"/>
    <w:tmpl w:val="3EE09C82"/>
    <w:lvl w:ilvl="0">
      <w:start w:val="1"/>
      <w:numFmt w:val="decimal"/>
      <w:pStyle w:val="02statia2"/>
      <w:lvlText w:val="%1."/>
      <w:lvlJc w:val="center"/>
      <w:pPr>
        <w:tabs>
          <w:tab w:val="num" w:pos="0"/>
        </w:tabs>
        <w:ind w:left="0" w:firstLine="0"/>
      </w:pPr>
      <w:rPr>
        <w:rFonts w:cs="Times New Roman"/>
        <w:b/>
        <w:i w:val="0"/>
      </w:rPr>
    </w:lvl>
    <w:lvl w:ilvl="1">
      <w:start w:val="1"/>
      <w:numFmt w:val="decimal"/>
      <w:pStyle w:val="-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0"/>
      <w:lvlText w:val="%1.%2.%3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</w:rPr>
    </w:lvl>
    <w:lvl w:ilvl="3">
      <w:start w:val="1"/>
      <w:numFmt w:val="lowerLetter"/>
      <w:pStyle w:val="-1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/>
      </w:rPr>
    </w:lvl>
  </w:abstractNum>
  <w:abstractNum w:abstractNumId="17">
    <w:nsid w:val="1E6946CD"/>
    <w:multiLevelType w:val="hybridMultilevel"/>
    <w:tmpl w:val="4DBA493C"/>
    <w:lvl w:ilvl="0" w:tplc="334C59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E71156B"/>
    <w:multiLevelType w:val="hybridMultilevel"/>
    <w:tmpl w:val="C5F00F98"/>
    <w:lvl w:ilvl="0" w:tplc="8D58010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6402323"/>
    <w:multiLevelType w:val="hybridMultilevel"/>
    <w:tmpl w:val="A5A08EA8"/>
    <w:lvl w:ilvl="0" w:tplc="083066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2455C9"/>
    <w:multiLevelType w:val="hybridMultilevel"/>
    <w:tmpl w:val="1EDEA97A"/>
    <w:lvl w:ilvl="0" w:tplc="CDB4118A">
      <w:start w:val="1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43514F19"/>
    <w:multiLevelType w:val="hybridMultilevel"/>
    <w:tmpl w:val="86085144"/>
    <w:lvl w:ilvl="0" w:tplc="F31C386A">
      <w:start w:val="1"/>
      <w:numFmt w:val="decimal"/>
      <w:lvlText w:val="%1."/>
      <w:lvlJc w:val="left"/>
      <w:pPr>
        <w:ind w:left="1068" w:hanging="360"/>
      </w:pPr>
      <w:rPr>
        <w:rFonts w:hint="default"/>
        <w:color w:val="02020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42A421C"/>
    <w:multiLevelType w:val="hybridMultilevel"/>
    <w:tmpl w:val="9320D4B2"/>
    <w:lvl w:ilvl="0" w:tplc="E95E828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EA740B"/>
    <w:multiLevelType w:val="hybridMultilevel"/>
    <w:tmpl w:val="A40E2D28"/>
    <w:lvl w:ilvl="0" w:tplc="A36E56DC">
      <w:start w:val="24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CF87A94"/>
    <w:multiLevelType w:val="hybridMultilevel"/>
    <w:tmpl w:val="7CF8C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95680E"/>
    <w:multiLevelType w:val="hybridMultilevel"/>
    <w:tmpl w:val="4C081C6A"/>
    <w:lvl w:ilvl="0" w:tplc="6D7A7A52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F157AE0"/>
    <w:multiLevelType w:val="hybridMultilevel"/>
    <w:tmpl w:val="62329F9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F627D9"/>
    <w:multiLevelType w:val="hybridMultilevel"/>
    <w:tmpl w:val="ED7A177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60527A9"/>
    <w:multiLevelType w:val="hybridMultilevel"/>
    <w:tmpl w:val="1B8E9C8A"/>
    <w:lvl w:ilvl="0" w:tplc="ABBA840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9027CA"/>
    <w:multiLevelType w:val="hybridMultilevel"/>
    <w:tmpl w:val="3C52A0C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7190624C"/>
    <w:multiLevelType w:val="hybridMultilevel"/>
    <w:tmpl w:val="7D802E2E"/>
    <w:lvl w:ilvl="0" w:tplc="A5DC5C0E">
      <w:start w:val="1"/>
      <w:numFmt w:val="russianLower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5222F5"/>
    <w:multiLevelType w:val="multilevel"/>
    <w:tmpl w:val="B0C63762"/>
    <w:lvl w:ilvl="0">
      <w:start w:val="1"/>
      <w:numFmt w:val="bullet"/>
      <w:lvlText w:val="•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F8C7031"/>
    <w:multiLevelType w:val="hybridMultilevel"/>
    <w:tmpl w:val="C190681C"/>
    <w:lvl w:ilvl="0" w:tplc="107A6B5A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8"/>
  </w:num>
  <w:num w:numId="7">
    <w:abstractNumId w:val="17"/>
  </w:num>
  <w:num w:numId="8">
    <w:abstractNumId w:val="8"/>
  </w:num>
  <w:num w:numId="9">
    <w:abstractNumId w:val="30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18"/>
  </w:num>
  <w:num w:numId="15">
    <w:abstractNumId w:val="0"/>
  </w:num>
  <w:num w:numId="16">
    <w:abstractNumId w:val="1"/>
  </w:num>
  <w:num w:numId="17">
    <w:abstractNumId w:val="24"/>
  </w:num>
  <w:num w:numId="18">
    <w:abstractNumId w:val="2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16"/>
  </w:num>
  <w:num w:numId="25">
    <w:abstractNumId w:val="22"/>
  </w:num>
  <w:num w:numId="26">
    <w:abstractNumId w:val="23"/>
  </w:num>
  <w:num w:numId="27">
    <w:abstractNumId w:val="21"/>
  </w:num>
  <w:num w:numId="28">
    <w:abstractNumId w:val="25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13"/>
  </w:num>
  <w:num w:numId="35">
    <w:abstractNumId w:val="26"/>
  </w:num>
  <w:num w:numId="36">
    <w:abstractNumId w:val="11"/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84E"/>
    <w:rsid w:val="000121E7"/>
    <w:rsid w:val="000F37F5"/>
    <w:rsid w:val="00116944"/>
    <w:rsid w:val="001D6250"/>
    <w:rsid w:val="002163E3"/>
    <w:rsid w:val="00424EDB"/>
    <w:rsid w:val="004F17B6"/>
    <w:rsid w:val="00600593"/>
    <w:rsid w:val="00612DDC"/>
    <w:rsid w:val="00726C1B"/>
    <w:rsid w:val="00790BBF"/>
    <w:rsid w:val="007E6C3A"/>
    <w:rsid w:val="009B0E99"/>
    <w:rsid w:val="009B7890"/>
    <w:rsid w:val="00A70DE8"/>
    <w:rsid w:val="00AF6B91"/>
    <w:rsid w:val="00BA518C"/>
    <w:rsid w:val="00BF3265"/>
    <w:rsid w:val="00C937F3"/>
    <w:rsid w:val="00D55640"/>
    <w:rsid w:val="00F2284E"/>
    <w:rsid w:val="00F254F7"/>
    <w:rsid w:val="00F83EA5"/>
    <w:rsid w:val="00F95047"/>
    <w:rsid w:val="00FD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26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37F3"/>
    <w:pPr>
      <w:keepNext/>
      <w:tabs>
        <w:tab w:val="left" w:pos="7088"/>
      </w:tabs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C937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937F3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790BB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790B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790BBF"/>
    <w:rPr>
      <w:vertAlign w:val="superscript"/>
    </w:rPr>
  </w:style>
  <w:style w:type="character" w:customStyle="1" w:styleId="10">
    <w:name w:val="Заголовок 1 Знак"/>
    <w:basedOn w:val="a0"/>
    <w:link w:val="1"/>
    <w:rsid w:val="00C937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937F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37F3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2"/>
    <w:uiPriority w:val="99"/>
    <w:semiHidden/>
    <w:unhideWhenUsed/>
    <w:rsid w:val="00C937F3"/>
  </w:style>
  <w:style w:type="character" w:styleId="a6">
    <w:name w:val="Hyperlink"/>
    <w:unhideWhenUsed/>
    <w:rsid w:val="00C937F3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937F3"/>
    <w:rPr>
      <w:color w:val="954F72"/>
      <w:u w:val="single"/>
    </w:rPr>
  </w:style>
  <w:style w:type="paragraph" w:customStyle="1" w:styleId="msonormal0">
    <w:name w:val="msonormal"/>
    <w:basedOn w:val="a"/>
    <w:rsid w:val="00C937F3"/>
    <w:pPr>
      <w:spacing w:before="100" w:beforeAutospacing="1" w:after="100" w:afterAutospacing="1"/>
      <w:jc w:val="left"/>
    </w:pPr>
  </w:style>
  <w:style w:type="paragraph" w:customStyle="1" w:styleId="-10">
    <w:name w:val="-++1"/>
    <w:basedOn w:val="a"/>
    <w:next w:val="a3"/>
    <w:unhideWhenUsed/>
    <w:rsid w:val="00C937F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3">
    <w:name w:val="Текст сноски Знак1"/>
    <w:aliases w:val="Текст сноски-FN Знак1,Footnote Text Char Знак Знак Знак1,Footnote Text Char Знак Знак2,-++ Знак1"/>
    <w:basedOn w:val="a0"/>
    <w:semiHidden/>
    <w:rsid w:val="00C937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7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C937F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93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endnote text"/>
    <w:basedOn w:val="a"/>
    <w:link w:val="ac"/>
    <w:semiHidden/>
    <w:unhideWhenUsed/>
    <w:rsid w:val="00C937F3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semiHidden/>
    <w:rsid w:val="00C937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unhideWhenUsed/>
    <w:rsid w:val="00C937F3"/>
    <w:pPr>
      <w:spacing w:after="120"/>
    </w:pPr>
  </w:style>
  <w:style w:type="character" w:customStyle="1" w:styleId="ae">
    <w:name w:val="Основной текст Знак"/>
    <w:basedOn w:val="a0"/>
    <w:link w:val="ad"/>
    <w:rsid w:val="00C93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C937F3"/>
    <w:pPr>
      <w:ind w:firstLine="720"/>
      <w:jc w:val="both"/>
    </w:pPr>
    <w:rPr>
      <w:i/>
      <w:iCs/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rsid w:val="00C937F3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unhideWhenUsed/>
    <w:rsid w:val="00C937F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C937F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3">
    <w:name w:val="Знак"/>
    <w:basedOn w:val="a"/>
    <w:rsid w:val="00C937F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">
    <w:name w:val="ConsPlusNormal Знак"/>
    <w:link w:val="ConsPlusNormal0"/>
    <w:locked/>
    <w:rsid w:val="00C937F3"/>
    <w:rPr>
      <w:rFonts w:ascii="Arial" w:hAnsi="Arial" w:cs="Arial"/>
    </w:rPr>
  </w:style>
  <w:style w:type="paragraph" w:customStyle="1" w:styleId="ConsPlusNormal0">
    <w:name w:val="ConsPlusNormal"/>
    <w:link w:val="ConsPlusNormal"/>
    <w:rsid w:val="00C937F3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937F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C937F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937F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937F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C937F3"/>
    <w:pPr>
      <w:spacing w:before="100" w:beforeAutospacing="1" w:after="100" w:afterAutospacing="1"/>
      <w:ind w:firstLine="720"/>
      <w:jc w:val="both"/>
    </w:pPr>
    <w:rPr>
      <w:sz w:val="20"/>
      <w:szCs w:val="20"/>
    </w:rPr>
  </w:style>
  <w:style w:type="paragraph" w:customStyle="1" w:styleId="14">
    <w:name w:val="Знак Знак Знак Знак Знак Знак1 Знак Знак Знак Знак"/>
    <w:basedOn w:val="a"/>
    <w:rsid w:val="00C937F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А. часть_раздела"/>
    <w:basedOn w:val="2"/>
    <w:autoRedefine/>
    <w:rsid w:val="00C937F3"/>
    <w:pPr>
      <w:tabs>
        <w:tab w:val="left" w:pos="1080"/>
      </w:tabs>
      <w:spacing w:before="0" w:after="0"/>
    </w:pPr>
    <w:rPr>
      <w:rFonts w:ascii="Times New Roman" w:hAnsi="Times New Roman" w:cs="Times New Roman"/>
      <w:b w:val="0"/>
      <w:i w:val="0"/>
      <w:iCs w:val="0"/>
    </w:rPr>
  </w:style>
  <w:style w:type="paragraph" w:customStyle="1" w:styleId="af5">
    <w:name w:val="Знак Знак"/>
    <w:basedOn w:val="a"/>
    <w:rsid w:val="00C937F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6">
    <w:name w:val="page number"/>
    <w:unhideWhenUsed/>
    <w:rsid w:val="00C937F3"/>
    <w:rPr>
      <w:rFonts w:ascii="Times New Roman" w:hAnsi="Times New Roman" w:cs="Times New Roman" w:hint="default"/>
    </w:rPr>
  </w:style>
  <w:style w:type="character" w:styleId="af7">
    <w:name w:val="endnote reference"/>
    <w:semiHidden/>
    <w:unhideWhenUsed/>
    <w:rsid w:val="00C937F3"/>
    <w:rPr>
      <w:vertAlign w:val="superscript"/>
    </w:rPr>
  </w:style>
  <w:style w:type="character" w:customStyle="1" w:styleId="diffins">
    <w:name w:val="diff_ins"/>
    <w:rsid w:val="00C937F3"/>
  </w:style>
  <w:style w:type="table" w:styleId="af8">
    <w:name w:val="Table Grid"/>
    <w:basedOn w:val="a1"/>
    <w:uiPriority w:val="39"/>
    <w:rsid w:val="00C937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аголовок1"/>
    <w:basedOn w:val="a"/>
    <w:rsid w:val="00C937F3"/>
    <w:pPr>
      <w:spacing w:before="100" w:beforeAutospacing="1" w:after="100" w:afterAutospacing="1"/>
      <w:jc w:val="left"/>
    </w:pPr>
  </w:style>
  <w:style w:type="paragraph" w:customStyle="1" w:styleId="16">
    <w:name w:val="Подзаголовок1"/>
    <w:basedOn w:val="a"/>
    <w:rsid w:val="00C937F3"/>
    <w:pPr>
      <w:spacing w:before="100" w:beforeAutospacing="1" w:after="100" w:afterAutospacing="1"/>
      <w:jc w:val="left"/>
    </w:pPr>
  </w:style>
  <w:style w:type="paragraph" w:customStyle="1" w:styleId="17">
    <w:name w:val="Название объекта1"/>
    <w:basedOn w:val="a"/>
    <w:rsid w:val="00C937F3"/>
    <w:pPr>
      <w:spacing w:before="100" w:beforeAutospacing="1" w:after="100" w:afterAutospacing="1"/>
      <w:jc w:val="left"/>
    </w:pPr>
  </w:style>
  <w:style w:type="paragraph" w:customStyle="1" w:styleId="parameter">
    <w:name w:val="parameter"/>
    <w:basedOn w:val="a"/>
    <w:rsid w:val="00C937F3"/>
    <w:pPr>
      <w:spacing w:before="100" w:beforeAutospacing="1" w:after="100" w:afterAutospacing="1"/>
      <w:jc w:val="left"/>
    </w:pPr>
  </w:style>
  <w:style w:type="paragraph" w:customStyle="1" w:styleId="parametervalue">
    <w:name w:val="parametervalue"/>
    <w:basedOn w:val="a"/>
    <w:rsid w:val="00C937F3"/>
    <w:pPr>
      <w:spacing w:before="100" w:beforeAutospacing="1" w:after="100" w:afterAutospacing="1"/>
      <w:jc w:val="left"/>
    </w:pPr>
  </w:style>
  <w:style w:type="character" w:customStyle="1" w:styleId="WW8Num18z3">
    <w:name w:val="WW8Num18z3"/>
    <w:rsid w:val="00C937F3"/>
    <w:rPr>
      <w:rFonts w:ascii="Symbol" w:hAnsi="Symbol"/>
    </w:rPr>
  </w:style>
  <w:style w:type="paragraph" w:styleId="af9">
    <w:name w:val="List Paragraph"/>
    <w:basedOn w:val="a"/>
    <w:uiPriority w:val="99"/>
    <w:qFormat/>
    <w:rsid w:val="00C937F3"/>
    <w:pPr>
      <w:ind w:left="720"/>
      <w:contextualSpacing/>
    </w:pPr>
  </w:style>
  <w:style w:type="paragraph" w:customStyle="1" w:styleId="18">
    <w:name w:val="Обычный (веб)1"/>
    <w:basedOn w:val="a"/>
    <w:next w:val="afa"/>
    <w:uiPriority w:val="99"/>
    <w:unhideWhenUsed/>
    <w:rsid w:val="00C937F3"/>
    <w:pPr>
      <w:spacing w:before="100" w:beforeAutospacing="1" w:after="100" w:afterAutospacing="1"/>
      <w:jc w:val="left"/>
    </w:pPr>
  </w:style>
  <w:style w:type="numbering" w:customStyle="1" w:styleId="110">
    <w:name w:val="Нет списка11"/>
    <w:next w:val="a2"/>
    <w:uiPriority w:val="99"/>
    <w:semiHidden/>
    <w:unhideWhenUsed/>
    <w:rsid w:val="00C937F3"/>
  </w:style>
  <w:style w:type="paragraph" w:customStyle="1" w:styleId="19">
    <w:name w:val="Знак1"/>
    <w:basedOn w:val="a"/>
    <w:rsid w:val="00C937F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a">
    <w:name w:val="Сетка таблицы1"/>
    <w:basedOn w:val="a1"/>
    <w:next w:val="af8"/>
    <w:rsid w:val="00C937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C937F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b">
    <w:name w:val="Содержимое таблицы"/>
    <w:basedOn w:val="a"/>
    <w:rsid w:val="00C937F3"/>
    <w:pPr>
      <w:suppressLineNumbers/>
      <w:suppressAutoHyphens/>
      <w:jc w:val="left"/>
    </w:pPr>
    <w:rPr>
      <w:color w:val="292929"/>
      <w:sz w:val="18"/>
      <w:szCs w:val="18"/>
      <w:lang w:eastAsia="ar-SA"/>
    </w:rPr>
  </w:style>
  <w:style w:type="paragraph" w:customStyle="1" w:styleId="21">
    <w:name w:val="Основной текст с отступом 21"/>
    <w:basedOn w:val="a"/>
    <w:rsid w:val="00C937F3"/>
    <w:pPr>
      <w:suppressAutoHyphens/>
      <w:spacing w:after="120" w:line="480" w:lineRule="auto"/>
      <w:ind w:left="283"/>
      <w:jc w:val="both"/>
    </w:pPr>
    <w:rPr>
      <w:lang w:eastAsia="ar-SA"/>
    </w:rPr>
  </w:style>
  <w:style w:type="paragraph" w:customStyle="1" w:styleId="02statia2">
    <w:name w:val="02statia2"/>
    <w:basedOn w:val="a"/>
    <w:rsid w:val="00C937F3"/>
    <w:pPr>
      <w:numPr>
        <w:numId w:val="12"/>
      </w:numPr>
      <w:spacing w:before="120" w:line="320" w:lineRule="atLeast"/>
      <w:ind w:left="2020" w:hanging="880"/>
      <w:jc w:val="both"/>
    </w:pPr>
    <w:rPr>
      <w:rFonts w:ascii="GaramondNarrowC" w:eastAsia="Calibri" w:hAnsi="GaramondNarrowC"/>
      <w:color w:val="000000"/>
      <w:sz w:val="21"/>
      <w:szCs w:val="21"/>
    </w:rPr>
  </w:style>
  <w:style w:type="paragraph" w:customStyle="1" w:styleId="-0">
    <w:name w:val="Контракт-пункт"/>
    <w:basedOn w:val="a"/>
    <w:rsid w:val="00C937F3"/>
    <w:pPr>
      <w:numPr>
        <w:ilvl w:val="2"/>
        <w:numId w:val="12"/>
      </w:numPr>
      <w:jc w:val="both"/>
    </w:pPr>
    <w:rPr>
      <w:rFonts w:eastAsia="Calibri"/>
    </w:rPr>
  </w:style>
  <w:style w:type="paragraph" w:customStyle="1" w:styleId="-">
    <w:name w:val="Контракт-раздел"/>
    <w:basedOn w:val="a"/>
    <w:next w:val="-0"/>
    <w:rsid w:val="00C937F3"/>
    <w:pPr>
      <w:keepNext/>
      <w:numPr>
        <w:ilvl w:val="1"/>
        <w:numId w:val="12"/>
      </w:numPr>
      <w:tabs>
        <w:tab w:val="num" w:pos="0"/>
        <w:tab w:val="left" w:pos="540"/>
      </w:tabs>
      <w:suppressAutoHyphens/>
      <w:spacing w:before="360" w:after="120"/>
      <w:ind w:left="0" w:firstLine="0"/>
      <w:outlineLvl w:val="3"/>
    </w:pPr>
    <w:rPr>
      <w:rFonts w:eastAsia="Calibri"/>
      <w:b/>
      <w:bCs/>
      <w:caps/>
      <w:smallCaps/>
    </w:rPr>
  </w:style>
  <w:style w:type="paragraph" w:customStyle="1" w:styleId="-1">
    <w:name w:val="Контракт-подпункт"/>
    <w:basedOn w:val="a"/>
    <w:rsid w:val="00C937F3"/>
    <w:pPr>
      <w:numPr>
        <w:ilvl w:val="3"/>
        <w:numId w:val="12"/>
      </w:numPr>
      <w:tabs>
        <w:tab w:val="num" w:pos="851"/>
      </w:tabs>
      <w:ind w:left="851" w:hanging="851"/>
      <w:jc w:val="both"/>
    </w:pPr>
    <w:rPr>
      <w:rFonts w:eastAsia="Calibri"/>
    </w:rPr>
  </w:style>
  <w:style w:type="paragraph" w:customStyle="1" w:styleId="31">
    <w:name w:val="Основной текст с отступом 31"/>
    <w:basedOn w:val="a"/>
    <w:rsid w:val="00C937F3"/>
    <w:pPr>
      <w:keepNext/>
      <w:tabs>
        <w:tab w:val="left" w:pos="709"/>
        <w:tab w:val="left" w:pos="1134"/>
      </w:tabs>
      <w:suppressAutoHyphens/>
      <w:spacing w:before="120" w:line="100" w:lineRule="atLeast"/>
      <w:ind w:firstLine="709"/>
      <w:jc w:val="both"/>
    </w:pPr>
    <w:rPr>
      <w:szCs w:val="20"/>
      <w:lang w:eastAsia="ar-SA"/>
    </w:rPr>
  </w:style>
  <w:style w:type="character" w:customStyle="1" w:styleId="afc">
    <w:name w:val="Основной текст_"/>
    <w:link w:val="22"/>
    <w:rsid w:val="00C937F3"/>
    <w:rPr>
      <w:rFonts w:ascii="Times New Roman" w:eastAsia="Times New Roman" w:hAnsi="Times New Roman"/>
      <w:spacing w:val="6"/>
      <w:shd w:val="clear" w:color="auto" w:fill="FFFFFF"/>
    </w:rPr>
  </w:style>
  <w:style w:type="paragraph" w:customStyle="1" w:styleId="22">
    <w:name w:val="Основной текст2"/>
    <w:basedOn w:val="a"/>
    <w:link w:val="afc"/>
    <w:rsid w:val="00C937F3"/>
    <w:pPr>
      <w:widowControl w:val="0"/>
      <w:shd w:val="clear" w:color="auto" w:fill="FFFFFF"/>
      <w:spacing w:after="720" w:line="0" w:lineRule="atLeast"/>
      <w:jc w:val="left"/>
    </w:pPr>
    <w:rPr>
      <w:rFonts w:cstheme="minorBidi"/>
      <w:spacing w:val="6"/>
      <w:sz w:val="22"/>
      <w:szCs w:val="22"/>
      <w:lang w:eastAsia="en-US"/>
    </w:rPr>
  </w:style>
  <w:style w:type="character" w:customStyle="1" w:styleId="afd">
    <w:name w:val="Основной текст + Полужирный"/>
    <w:rsid w:val="00C937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1b">
    <w:name w:val="Основной текст1"/>
    <w:basedOn w:val="a"/>
    <w:rsid w:val="00C937F3"/>
    <w:pPr>
      <w:widowControl w:val="0"/>
      <w:shd w:val="clear" w:color="auto" w:fill="FFFFFF"/>
      <w:spacing w:line="274" w:lineRule="exact"/>
      <w:jc w:val="both"/>
    </w:pPr>
    <w:rPr>
      <w:color w:val="000000"/>
      <w:spacing w:val="1"/>
      <w:sz w:val="22"/>
      <w:szCs w:val="22"/>
      <w:lang w:bidi="ru-RU"/>
    </w:rPr>
  </w:style>
  <w:style w:type="character" w:customStyle="1" w:styleId="23">
    <w:name w:val="Основной текст (2)_"/>
    <w:link w:val="24"/>
    <w:rsid w:val="00C937F3"/>
    <w:rPr>
      <w:rFonts w:ascii="Times New Roman" w:eastAsia="Times New Roman" w:hAnsi="Times New Roman"/>
      <w:b/>
      <w:bCs/>
      <w:spacing w:val="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937F3"/>
    <w:pPr>
      <w:widowControl w:val="0"/>
      <w:shd w:val="clear" w:color="auto" w:fill="FFFFFF"/>
      <w:spacing w:line="278" w:lineRule="exact"/>
      <w:jc w:val="left"/>
    </w:pPr>
    <w:rPr>
      <w:rFonts w:cstheme="minorBidi"/>
      <w:b/>
      <w:bCs/>
      <w:spacing w:val="1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C937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937F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3">
    <w:name w:val="Style13"/>
    <w:basedOn w:val="a"/>
    <w:rsid w:val="00C937F3"/>
    <w:pPr>
      <w:widowControl w:val="0"/>
      <w:suppressAutoHyphens/>
      <w:autoSpaceDE w:val="0"/>
      <w:spacing w:line="269" w:lineRule="exact"/>
      <w:jc w:val="right"/>
    </w:pPr>
    <w:rPr>
      <w:sz w:val="20"/>
      <w:lang w:eastAsia="ar-SA"/>
    </w:rPr>
  </w:style>
  <w:style w:type="character" w:customStyle="1" w:styleId="0pt">
    <w:name w:val="Основной текст + Полужирный;Интервал 0 pt"/>
    <w:rsid w:val="00C937F3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Не полужирный;Интервал 0 pt"/>
    <w:rsid w:val="00C937F3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rsid w:val="00C937F3"/>
    <w:rPr>
      <w:rFonts w:ascii="Times New Roman" w:hAnsi="Times New Roman" w:cs="Times New Roman" w:hint="default"/>
    </w:rPr>
  </w:style>
  <w:style w:type="paragraph" w:styleId="afe">
    <w:name w:val="No Spacing"/>
    <w:uiPriority w:val="99"/>
    <w:qFormat/>
    <w:rsid w:val="00C937F3"/>
    <w:pPr>
      <w:suppressAutoHyphens/>
      <w:spacing w:after="0" w:line="240" w:lineRule="auto"/>
    </w:pPr>
    <w:rPr>
      <w:rFonts w:ascii="Calibri" w:eastAsia="Arial" w:hAnsi="Calibri" w:cs="Calibri"/>
      <w:kern w:val="1"/>
      <w:lang w:eastAsia="ar-SA"/>
    </w:rPr>
  </w:style>
  <w:style w:type="paragraph" w:customStyle="1" w:styleId="western">
    <w:name w:val="western"/>
    <w:basedOn w:val="a"/>
    <w:rsid w:val="00C937F3"/>
    <w:pPr>
      <w:suppressAutoHyphens/>
      <w:spacing w:before="100" w:after="100"/>
      <w:jc w:val="left"/>
    </w:pPr>
    <w:rPr>
      <w:kern w:val="1"/>
      <w:lang w:eastAsia="ar-SA"/>
    </w:rPr>
  </w:style>
  <w:style w:type="paragraph" w:customStyle="1" w:styleId="TableText">
    <w:name w:val="Table Text"/>
    <w:basedOn w:val="a"/>
    <w:rsid w:val="00C937F3"/>
    <w:pPr>
      <w:suppressAutoHyphens/>
      <w:spacing w:after="60"/>
      <w:jc w:val="both"/>
    </w:pPr>
    <w:rPr>
      <w:rFonts w:ascii="Arial" w:hAnsi="Arial" w:cs="Arial"/>
      <w:bCs/>
      <w:kern w:val="1"/>
      <w:sz w:val="20"/>
      <w:lang w:eastAsia="ar-SA"/>
    </w:rPr>
  </w:style>
  <w:style w:type="paragraph" w:customStyle="1" w:styleId="ConsPlusTitlePage">
    <w:name w:val="ConsPlusTitlePage"/>
    <w:uiPriority w:val="99"/>
    <w:rsid w:val="00C937F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C937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C937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C937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C937F3"/>
    <w:pPr>
      <w:spacing w:before="100" w:beforeAutospacing="1" w:after="100" w:afterAutospacing="1"/>
      <w:jc w:val="left"/>
    </w:pPr>
  </w:style>
  <w:style w:type="character" w:styleId="aff">
    <w:name w:val="annotation reference"/>
    <w:basedOn w:val="a0"/>
    <w:uiPriority w:val="99"/>
    <w:semiHidden/>
    <w:unhideWhenUsed/>
    <w:rsid w:val="00C937F3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C937F3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C937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C937F3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C937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Revision"/>
    <w:hidden/>
    <w:uiPriority w:val="99"/>
    <w:semiHidden/>
    <w:rsid w:val="00C93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5">
    <w:name w:val="FollowedHyperlink"/>
    <w:basedOn w:val="a0"/>
    <w:uiPriority w:val="99"/>
    <w:semiHidden/>
    <w:unhideWhenUsed/>
    <w:rsid w:val="00C937F3"/>
    <w:rPr>
      <w:color w:val="800080" w:themeColor="followedHyperlink"/>
      <w:u w:val="single"/>
    </w:rPr>
  </w:style>
  <w:style w:type="character" w:customStyle="1" w:styleId="25">
    <w:name w:val="Текст сноски Знак2"/>
    <w:basedOn w:val="a0"/>
    <w:uiPriority w:val="99"/>
    <w:semiHidden/>
    <w:rsid w:val="00C937F3"/>
    <w:rPr>
      <w:sz w:val="20"/>
      <w:szCs w:val="20"/>
    </w:rPr>
  </w:style>
  <w:style w:type="paragraph" w:styleId="afa">
    <w:name w:val="Normal (Web)"/>
    <w:basedOn w:val="a"/>
    <w:uiPriority w:val="99"/>
    <w:semiHidden/>
    <w:unhideWhenUsed/>
    <w:rsid w:val="00C937F3"/>
    <w:pPr>
      <w:spacing w:after="200" w:line="276" w:lineRule="auto"/>
      <w:jc w:val="left"/>
    </w:pPr>
    <w:rPr>
      <w:rFonts w:eastAsiaTheme="minorHAnsi"/>
      <w:lang w:eastAsia="en-US"/>
    </w:rPr>
  </w:style>
  <w:style w:type="paragraph" w:customStyle="1" w:styleId="1c">
    <w:name w:val="Обычный1"/>
    <w:rsid w:val="00C937F3"/>
    <w:pPr>
      <w:autoSpaceDE w:val="0"/>
      <w:autoSpaceDN w:val="0"/>
      <w:spacing w:after="0" w:line="240" w:lineRule="auto"/>
      <w:jc w:val="both"/>
    </w:pPr>
    <w:rPr>
      <w:rFonts w:ascii="TimesET" w:eastAsia="Times New Roman" w:hAnsi="TimesET" w:cs="Times New Roman"/>
      <w:sz w:val="24"/>
      <w:szCs w:val="24"/>
      <w:lang w:eastAsia="ru-RU"/>
    </w:rPr>
  </w:style>
  <w:style w:type="paragraph" w:customStyle="1" w:styleId="msonormalmrcssattr">
    <w:name w:val="msonormal_mr_css_attr"/>
    <w:basedOn w:val="a"/>
    <w:rsid w:val="00C937F3"/>
    <w:pPr>
      <w:spacing w:before="100" w:beforeAutospacing="1" w:after="100" w:afterAutospacing="1"/>
      <w:jc w:val="left"/>
    </w:pPr>
  </w:style>
  <w:style w:type="paragraph" w:customStyle="1" w:styleId="db9fe9049761426654245bb2dd862eecmsonormal">
    <w:name w:val="db9fe9049761426654245bb2dd862eecmsonormal"/>
    <w:basedOn w:val="a"/>
    <w:rsid w:val="00C937F3"/>
    <w:pPr>
      <w:spacing w:before="100" w:beforeAutospacing="1" w:after="100" w:afterAutospacing="1"/>
      <w:jc w:val="left"/>
    </w:pPr>
  </w:style>
  <w:style w:type="character" w:customStyle="1" w:styleId="wmi-callto">
    <w:name w:val="wmi-callto"/>
    <w:rsid w:val="00C937F3"/>
  </w:style>
  <w:style w:type="character" w:styleId="aff6">
    <w:name w:val="Strong"/>
    <w:basedOn w:val="a0"/>
    <w:uiPriority w:val="22"/>
    <w:qFormat/>
    <w:rsid w:val="00C937F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26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37F3"/>
    <w:pPr>
      <w:keepNext/>
      <w:tabs>
        <w:tab w:val="left" w:pos="7088"/>
      </w:tabs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C937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937F3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790BB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790B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790BBF"/>
    <w:rPr>
      <w:vertAlign w:val="superscript"/>
    </w:rPr>
  </w:style>
  <w:style w:type="character" w:customStyle="1" w:styleId="10">
    <w:name w:val="Заголовок 1 Знак"/>
    <w:basedOn w:val="a0"/>
    <w:link w:val="1"/>
    <w:rsid w:val="00C937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937F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37F3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2"/>
    <w:uiPriority w:val="99"/>
    <w:semiHidden/>
    <w:unhideWhenUsed/>
    <w:rsid w:val="00C937F3"/>
  </w:style>
  <w:style w:type="character" w:styleId="a6">
    <w:name w:val="Hyperlink"/>
    <w:unhideWhenUsed/>
    <w:rsid w:val="00C937F3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937F3"/>
    <w:rPr>
      <w:color w:val="954F72"/>
      <w:u w:val="single"/>
    </w:rPr>
  </w:style>
  <w:style w:type="paragraph" w:customStyle="1" w:styleId="msonormal0">
    <w:name w:val="msonormal"/>
    <w:basedOn w:val="a"/>
    <w:rsid w:val="00C937F3"/>
    <w:pPr>
      <w:spacing w:before="100" w:beforeAutospacing="1" w:after="100" w:afterAutospacing="1"/>
      <w:jc w:val="left"/>
    </w:pPr>
  </w:style>
  <w:style w:type="paragraph" w:customStyle="1" w:styleId="-10">
    <w:name w:val="-++1"/>
    <w:basedOn w:val="a"/>
    <w:next w:val="a3"/>
    <w:unhideWhenUsed/>
    <w:rsid w:val="00C937F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3">
    <w:name w:val="Текст сноски Знак1"/>
    <w:aliases w:val="Текст сноски-FN Знак1,Footnote Text Char Знак Знак Знак1,Footnote Text Char Знак Знак2,-++ Знак1"/>
    <w:basedOn w:val="a0"/>
    <w:semiHidden/>
    <w:rsid w:val="00C937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7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C937F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93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endnote text"/>
    <w:basedOn w:val="a"/>
    <w:link w:val="ac"/>
    <w:semiHidden/>
    <w:unhideWhenUsed/>
    <w:rsid w:val="00C937F3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semiHidden/>
    <w:rsid w:val="00C937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unhideWhenUsed/>
    <w:rsid w:val="00C937F3"/>
    <w:pPr>
      <w:spacing w:after="120"/>
    </w:pPr>
  </w:style>
  <w:style w:type="character" w:customStyle="1" w:styleId="ae">
    <w:name w:val="Основной текст Знак"/>
    <w:basedOn w:val="a0"/>
    <w:link w:val="ad"/>
    <w:rsid w:val="00C93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C937F3"/>
    <w:pPr>
      <w:ind w:firstLine="720"/>
      <w:jc w:val="both"/>
    </w:pPr>
    <w:rPr>
      <w:i/>
      <w:iCs/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rsid w:val="00C937F3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unhideWhenUsed/>
    <w:rsid w:val="00C937F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C937F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3">
    <w:name w:val="Знак"/>
    <w:basedOn w:val="a"/>
    <w:rsid w:val="00C937F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">
    <w:name w:val="ConsPlusNormal Знак"/>
    <w:link w:val="ConsPlusNormal0"/>
    <w:locked/>
    <w:rsid w:val="00C937F3"/>
    <w:rPr>
      <w:rFonts w:ascii="Arial" w:hAnsi="Arial" w:cs="Arial"/>
    </w:rPr>
  </w:style>
  <w:style w:type="paragraph" w:customStyle="1" w:styleId="ConsPlusNormal0">
    <w:name w:val="ConsPlusNormal"/>
    <w:link w:val="ConsPlusNormal"/>
    <w:rsid w:val="00C937F3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937F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C937F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937F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937F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C937F3"/>
    <w:pPr>
      <w:spacing w:before="100" w:beforeAutospacing="1" w:after="100" w:afterAutospacing="1"/>
      <w:ind w:firstLine="720"/>
      <w:jc w:val="both"/>
    </w:pPr>
    <w:rPr>
      <w:sz w:val="20"/>
      <w:szCs w:val="20"/>
    </w:rPr>
  </w:style>
  <w:style w:type="paragraph" w:customStyle="1" w:styleId="14">
    <w:name w:val="Знак Знак Знак Знак Знак Знак1 Знак Знак Знак Знак"/>
    <w:basedOn w:val="a"/>
    <w:rsid w:val="00C937F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А. часть_раздела"/>
    <w:basedOn w:val="2"/>
    <w:autoRedefine/>
    <w:rsid w:val="00C937F3"/>
    <w:pPr>
      <w:tabs>
        <w:tab w:val="left" w:pos="1080"/>
      </w:tabs>
      <w:spacing w:before="0" w:after="0"/>
    </w:pPr>
    <w:rPr>
      <w:rFonts w:ascii="Times New Roman" w:hAnsi="Times New Roman" w:cs="Times New Roman"/>
      <w:b w:val="0"/>
      <w:i w:val="0"/>
      <w:iCs w:val="0"/>
    </w:rPr>
  </w:style>
  <w:style w:type="paragraph" w:customStyle="1" w:styleId="af5">
    <w:name w:val="Знак Знак"/>
    <w:basedOn w:val="a"/>
    <w:rsid w:val="00C937F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6">
    <w:name w:val="page number"/>
    <w:unhideWhenUsed/>
    <w:rsid w:val="00C937F3"/>
    <w:rPr>
      <w:rFonts w:ascii="Times New Roman" w:hAnsi="Times New Roman" w:cs="Times New Roman" w:hint="default"/>
    </w:rPr>
  </w:style>
  <w:style w:type="character" w:styleId="af7">
    <w:name w:val="endnote reference"/>
    <w:semiHidden/>
    <w:unhideWhenUsed/>
    <w:rsid w:val="00C937F3"/>
    <w:rPr>
      <w:vertAlign w:val="superscript"/>
    </w:rPr>
  </w:style>
  <w:style w:type="character" w:customStyle="1" w:styleId="diffins">
    <w:name w:val="diff_ins"/>
    <w:rsid w:val="00C937F3"/>
  </w:style>
  <w:style w:type="table" w:styleId="af8">
    <w:name w:val="Table Grid"/>
    <w:basedOn w:val="a1"/>
    <w:uiPriority w:val="39"/>
    <w:rsid w:val="00C937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аголовок1"/>
    <w:basedOn w:val="a"/>
    <w:rsid w:val="00C937F3"/>
    <w:pPr>
      <w:spacing w:before="100" w:beforeAutospacing="1" w:after="100" w:afterAutospacing="1"/>
      <w:jc w:val="left"/>
    </w:pPr>
  </w:style>
  <w:style w:type="paragraph" w:customStyle="1" w:styleId="16">
    <w:name w:val="Подзаголовок1"/>
    <w:basedOn w:val="a"/>
    <w:rsid w:val="00C937F3"/>
    <w:pPr>
      <w:spacing w:before="100" w:beforeAutospacing="1" w:after="100" w:afterAutospacing="1"/>
      <w:jc w:val="left"/>
    </w:pPr>
  </w:style>
  <w:style w:type="paragraph" w:customStyle="1" w:styleId="17">
    <w:name w:val="Название объекта1"/>
    <w:basedOn w:val="a"/>
    <w:rsid w:val="00C937F3"/>
    <w:pPr>
      <w:spacing w:before="100" w:beforeAutospacing="1" w:after="100" w:afterAutospacing="1"/>
      <w:jc w:val="left"/>
    </w:pPr>
  </w:style>
  <w:style w:type="paragraph" w:customStyle="1" w:styleId="parameter">
    <w:name w:val="parameter"/>
    <w:basedOn w:val="a"/>
    <w:rsid w:val="00C937F3"/>
    <w:pPr>
      <w:spacing w:before="100" w:beforeAutospacing="1" w:after="100" w:afterAutospacing="1"/>
      <w:jc w:val="left"/>
    </w:pPr>
  </w:style>
  <w:style w:type="paragraph" w:customStyle="1" w:styleId="parametervalue">
    <w:name w:val="parametervalue"/>
    <w:basedOn w:val="a"/>
    <w:rsid w:val="00C937F3"/>
    <w:pPr>
      <w:spacing w:before="100" w:beforeAutospacing="1" w:after="100" w:afterAutospacing="1"/>
      <w:jc w:val="left"/>
    </w:pPr>
  </w:style>
  <w:style w:type="character" w:customStyle="1" w:styleId="WW8Num18z3">
    <w:name w:val="WW8Num18z3"/>
    <w:rsid w:val="00C937F3"/>
    <w:rPr>
      <w:rFonts w:ascii="Symbol" w:hAnsi="Symbol"/>
    </w:rPr>
  </w:style>
  <w:style w:type="paragraph" w:styleId="af9">
    <w:name w:val="List Paragraph"/>
    <w:basedOn w:val="a"/>
    <w:uiPriority w:val="99"/>
    <w:qFormat/>
    <w:rsid w:val="00C937F3"/>
    <w:pPr>
      <w:ind w:left="720"/>
      <w:contextualSpacing/>
    </w:pPr>
  </w:style>
  <w:style w:type="paragraph" w:customStyle="1" w:styleId="18">
    <w:name w:val="Обычный (веб)1"/>
    <w:basedOn w:val="a"/>
    <w:next w:val="afa"/>
    <w:uiPriority w:val="99"/>
    <w:unhideWhenUsed/>
    <w:rsid w:val="00C937F3"/>
    <w:pPr>
      <w:spacing w:before="100" w:beforeAutospacing="1" w:after="100" w:afterAutospacing="1"/>
      <w:jc w:val="left"/>
    </w:pPr>
  </w:style>
  <w:style w:type="numbering" w:customStyle="1" w:styleId="110">
    <w:name w:val="Нет списка11"/>
    <w:next w:val="a2"/>
    <w:uiPriority w:val="99"/>
    <w:semiHidden/>
    <w:unhideWhenUsed/>
    <w:rsid w:val="00C937F3"/>
  </w:style>
  <w:style w:type="paragraph" w:customStyle="1" w:styleId="19">
    <w:name w:val="Знак1"/>
    <w:basedOn w:val="a"/>
    <w:rsid w:val="00C937F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a">
    <w:name w:val="Сетка таблицы1"/>
    <w:basedOn w:val="a1"/>
    <w:next w:val="af8"/>
    <w:rsid w:val="00C937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C937F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b">
    <w:name w:val="Содержимое таблицы"/>
    <w:basedOn w:val="a"/>
    <w:rsid w:val="00C937F3"/>
    <w:pPr>
      <w:suppressLineNumbers/>
      <w:suppressAutoHyphens/>
      <w:jc w:val="left"/>
    </w:pPr>
    <w:rPr>
      <w:color w:val="292929"/>
      <w:sz w:val="18"/>
      <w:szCs w:val="18"/>
      <w:lang w:eastAsia="ar-SA"/>
    </w:rPr>
  </w:style>
  <w:style w:type="paragraph" w:customStyle="1" w:styleId="21">
    <w:name w:val="Основной текст с отступом 21"/>
    <w:basedOn w:val="a"/>
    <w:rsid w:val="00C937F3"/>
    <w:pPr>
      <w:suppressAutoHyphens/>
      <w:spacing w:after="120" w:line="480" w:lineRule="auto"/>
      <w:ind w:left="283"/>
      <w:jc w:val="both"/>
    </w:pPr>
    <w:rPr>
      <w:lang w:eastAsia="ar-SA"/>
    </w:rPr>
  </w:style>
  <w:style w:type="paragraph" w:customStyle="1" w:styleId="02statia2">
    <w:name w:val="02statia2"/>
    <w:basedOn w:val="a"/>
    <w:rsid w:val="00C937F3"/>
    <w:pPr>
      <w:numPr>
        <w:numId w:val="12"/>
      </w:numPr>
      <w:spacing w:before="120" w:line="320" w:lineRule="atLeast"/>
      <w:ind w:left="2020" w:hanging="880"/>
      <w:jc w:val="both"/>
    </w:pPr>
    <w:rPr>
      <w:rFonts w:ascii="GaramondNarrowC" w:eastAsia="Calibri" w:hAnsi="GaramondNarrowC"/>
      <w:color w:val="000000"/>
      <w:sz w:val="21"/>
      <w:szCs w:val="21"/>
    </w:rPr>
  </w:style>
  <w:style w:type="paragraph" w:customStyle="1" w:styleId="-0">
    <w:name w:val="Контракт-пункт"/>
    <w:basedOn w:val="a"/>
    <w:rsid w:val="00C937F3"/>
    <w:pPr>
      <w:numPr>
        <w:ilvl w:val="2"/>
        <w:numId w:val="12"/>
      </w:numPr>
      <w:jc w:val="both"/>
    </w:pPr>
    <w:rPr>
      <w:rFonts w:eastAsia="Calibri"/>
    </w:rPr>
  </w:style>
  <w:style w:type="paragraph" w:customStyle="1" w:styleId="-">
    <w:name w:val="Контракт-раздел"/>
    <w:basedOn w:val="a"/>
    <w:next w:val="-0"/>
    <w:rsid w:val="00C937F3"/>
    <w:pPr>
      <w:keepNext/>
      <w:numPr>
        <w:ilvl w:val="1"/>
        <w:numId w:val="12"/>
      </w:numPr>
      <w:tabs>
        <w:tab w:val="num" w:pos="0"/>
        <w:tab w:val="left" w:pos="540"/>
      </w:tabs>
      <w:suppressAutoHyphens/>
      <w:spacing w:before="360" w:after="120"/>
      <w:ind w:left="0" w:firstLine="0"/>
      <w:outlineLvl w:val="3"/>
    </w:pPr>
    <w:rPr>
      <w:rFonts w:eastAsia="Calibri"/>
      <w:b/>
      <w:bCs/>
      <w:caps/>
      <w:smallCaps/>
    </w:rPr>
  </w:style>
  <w:style w:type="paragraph" w:customStyle="1" w:styleId="-1">
    <w:name w:val="Контракт-подпункт"/>
    <w:basedOn w:val="a"/>
    <w:rsid w:val="00C937F3"/>
    <w:pPr>
      <w:numPr>
        <w:ilvl w:val="3"/>
        <w:numId w:val="12"/>
      </w:numPr>
      <w:tabs>
        <w:tab w:val="num" w:pos="851"/>
      </w:tabs>
      <w:ind w:left="851" w:hanging="851"/>
      <w:jc w:val="both"/>
    </w:pPr>
    <w:rPr>
      <w:rFonts w:eastAsia="Calibri"/>
    </w:rPr>
  </w:style>
  <w:style w:type="paragraph" w:customStyle="1" w:styleId="31">
    <w:name w:val="Основной текст с отступом 31"/>
    <w:basedOn w:val="a"/>
    <w:rsid w:val="00C937F3"/>
    <w:pPr>
      <w:keepNext/>
      <w:tabs>
        <w:tab w:val="left" w:pos="709"/>
        <w:tab w:val="left" w:pos="1134"/>
      </w:tabs>
      <w:suppressAutoHyphens/>
      <w:spacing w:before="120" w:line="100" w:lineRule="atLeast"/>
      <w:ind w:firstLine="709"/>
      <w:jc w:val="both"/>
    </w:pPr>
    <w:rPr>
      <w:szCs w:val="20"/>
      <w:lang w:eastAsia="ar-SA"/>
    </w:rPr>
  </w:style>
  <w:style w:type="character" w:customStyle="1" w:styleId="afc">
    <w:name w:val="Основной текст_"/>
    <w:link w:val="22"/>
    <w:rsid w:val="00C937F3"/>
    <w:rPr>
      <w:rFonts w:ascii="Times New Roman" w:eastAsia="Times New Roman" w:hAnsi="Times New Roman"/>
      <w:spacing w:val="6"/>
      <w:shd w:val="clear" w:color="auto" w:fill="FFFFFF"/>
    </w:rPr>
  </w:style>
  <w:style w:type="paragraph" w:customStyle="1" w:styleId="22">
    <w:name w:val="Основной текст2"/>
    <w:basedOn w:val="a"/>
    <w:link w:val="afc"/>
    <w:rsid w:val="00C937F3"/>
    <w:pPr>
      <w:widowControl w:val="0"/>
      <w:shd w:val="clear" w:color="auto" w:fill="FFFFFF"/>
      <w:spacing w:after="720" w:line="0" w:lineRule="atLeast"/>
      <w:jc w:val="left"/>
    </w:pPr>
    <w:rPr>
      <w:rFonts w:cstheme="minorBidi"/>
      <w:spacing w:val="6"/>
      <w:sz w:val="22"/>
      <w:szCs w:val="22"/>
      <w:lang w:eastAsia="en-US"/>
    </w:rPr>
  </w:style>
  <w:style w:type="character" w:customStyle="1" w:styleId="afd">
    <w:name w:val="Основной текст + Полужирный"/>
    <w:rsid w:val="00C937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1b">
    <w:name w:val="Основной текст1"/>
    <w:basedOn w:val="a"/>
    <w:rsid w:val="00C937F3"/>
    <w:pPr>
      <w:widowControl w:val="0"/>
      <w:shd w:val="clear" w:color="auto" w:fill="FFFFFF"/>
      <w:spacing w:line="274" w:lineRule="exact"/>
      <w:jc w:val="both"/>
    </w:pPr>
    <w:rPr>
      <w:color w:val="000000"/>
      <w:spacing w:val="1"/>
      <w:sz w:val="22"/>
      <w:szCs w:val="22"/>
      <w:lang w:bidi="ru-RU"/>
    </w:rPr>
  </w:style>
  <w:style w:type="character" w:customStyle="1" w:styleId="23">
    <w:name w:val="Основной текст (2)_"/>
    <w:link w:val="24"/>
    <w:rsid w:val="00C937F3"/>
    <w:rPr>
      <w:rFonts w:ascii="Times New Roman" w:eastAsia="Times New Roman" w:hAnsi="Times New Roman"/>
      <w:b/>
      <w:bCs/>
      <w:spacing w:val="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937F3"/>
    <w:pPr>
      <w:widowControl w:val="0"/>
      <w:shd w:val="clear" w:color="auto" w:fill="FFFFFF"/>
      <w:spacing w:line="278" w:lineRule="exact"/>
      <w:jc w:val="left"/>
    </w:pPr>
    <w:rPr>
      <w:rFonts w:cstheme="minorBidi"/>
      <w:b/>
      <w:bCs/>
      <w:spacing w:val="1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C937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937F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3">
    <w:name w:val="Style13"/>
    <w:basedOn w:val="a"/>
    <w:rsid w:val="00C937F3"/>
    <w:pPr>
      <w:widowControl w:val="0"/>
      <w:suppressAutoHyphens/>
      <w:autoSpaceDE w:val="0"/>
      <w:spacing w:line="269" w:lineRule="exact"/>
      <w:jc w:val="right"/>
    </w:pPr>
    <w:rPr>
      <w:sz w:val="20"/>
      <w:lang w:eastAsia="ar-SA"/>
    </w:rPr>
  </w:style>
  <w:style w:type="character" w:customStyle="1" w:styleId="0pt">
    <w:name w:val="Основной текст + Полужирный;Интервал 0 pt"/>
    <w:rsid w:val="00C937F3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Не полужирный;Интервал 0 pt"/>
    <w:rsid w:val="00C937F3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rsid w:val="00C937F3"/>
    <w:rPr>
      <w:rFonts w:ascii="Times New Roman" w:hAnsi="Times New Roman" w:cs="Times New Roman" w:hint="default"/>
    </w:rPr>
  </w:style>
  <w:style w:type="paragraph" w:styleId="afe">
    <w:name w:val="No Spacing"/>
    <w:uiPriority w:val="99"/>
    <w:qFormat/>
    <w:rsid w:val="00C937F3"/>
    <w:pPr>
      <w:suppressAutoHyphens/>
      <w:spacing w:after="0" w:line="240" w:lineRule="auto"/>
    </w:pPr>
    <w:rPr>
      <w:rFonts w:ascii="Calibri" w:eastAsia="Arial" w:hAnsi="Calibri" w:cs="Calibri"/>
      <w:kern w:val="1"/>
      <w:lang w:eastAsia="ar-SA"/>
    </w:rPr>
  </w:style>
  <w:style w:type="paragraph" w:customStyle="1" w:styleId="western">
    <w:name w:val="western"/>
    <w:basedOn w:val="a"/>
    <w:rsid w:val="00C937F3"/>
    <w:pPr>
      <w:suppressAutoHyphens/>
      <w:spacing w:before="100" w:after="100"/>
      <w:jc w:val="left"/>
    </w:pPr>
    <w:rPr>
      <w:kern w:val="1"/>
      <w:lang w:eastAsia="ar-SA"/>
    </w:rPr>
  </w:style>
  <w:style w:type="paragraph" w:customStyle="1" w:styleId="TableText">
    <w:name w:val="Table Text"/>
    <w:basedOn w:val="a"/>
    <w:rsid w:val="00C937F3"/>
    <w:pPr>
      <w:suppressAutoHyphens/>
      <w:spacing w:after="60"/>
      <w:jc w:val="both"/>
    </w:pPr>
    <w:rPr>
      <w:rFonts w:ascii="Arial" w:hAnsi="Arial" w:cs="Arial"/>
      <w:bCs/>
      <w:kern w:val="1"/>
      <w:sz w:val="20"/>
      <w:lang w:eastAsia="ar-SA"/>
    </w:rPr>
  </w:style>
  <w:style w:type="paragraph" w:customStyle="1" w:styleId="ConsPlusTitlePage">
    <w:name w:val="ConsPlusTitlePage"/>
    <w:uiPriority w:val="99"/>
    <w:rsid w:val="00C937F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C937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C937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C937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C937F3"/>
    <w:pPr>
      <w:spacing w:before="100" w:beforeAutospacing="1" w:after="100" w:afterAutospacing="1"/>
      <w:jc w:val="left"/>
    </w:pPr>
  </w:style>
  <w:style w:type="character" w:styleId="aff">
    <w:name w:val="annotation reference"/>
    <w:basedOn w:val="a0"/>
    <w:uiPriority w:val="99"/>
    <w:semiHidden/>
    <w:unhideWhenUsed/>
    <w:rsid w:val="00C937F3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C937F3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C937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C937F3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C937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Revision"/>
    <w:hidden/>
    <w:uiPriority w:val="99"/>
    <w:semiHidden/>
    <w:rsid w:val="00C93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5">
    <w:name w:val="FollowedHyperlink"/>
    <w:basedOn w:val="a0"/>
    <w:uiPriority w:val="99"/>
    <w:semiHidden/>
    <w:unhideWhenUsed/>
    <w:rsid w:val="00C937F3"/>
    <w:rPr>
      <w:color w:val="800080" w:themeColor="followedHyperlink"/>
      <w:u w:val="single"/>
    </w:rPr>
  </w:style>
  <w:style w:type="character" w:customStyle="1" w:styleId="25">
    <w:name w:val="Текст сноски Знак2"/>
    <w:basedOn w:val="a0"/>
    <w:uiPriority w:val="99"/>
    <w:semiHidden/>
    <w:rsid w:val="00C937F3"/>
    <w:rPr>
      <w:sz w:val="20"/>
      <w:szCs w:val="20"/>
    </w:rPr>
  </w:style>
  <w:style w:type="paragraph" w:styleId="afa">
    <w:name w:val="Normal (Web)"/>
    <w:basedOn w:val="a"/>
    <w:uiPriority w:val="99"/>
    <w:semiHidden/>
    <w:unhideWhenUsed/>
    <w:rsid w:val="00C937F3"/>
    <w:pPr>
      <w:spacing w:after="200" w:line="276" w:lineRule="auto"/>
      <w:jc w:val="left"/>
    </w:pPr>
    <w:rPr>
      <w:rFonts w:eastAsiaTheme="minorHAnsi"/>
      <w:lang w:eastAsia="en-US"/>
    </w:rPr>
  </w:style>
  <w:style w:type="paragraph" w:customStyle="1" w:styleId="1c">
    <w:name w:val="Обычный1"/>
    <w:rsid w:val="00C937F3"/>
    <w:pPr>
      <w:autoSpaceDE w:val="0"/>
      <w:autoSpaceDN w:val="0"/>
      <w:spacing w:after="0" w:line="240" w:lineRule="auto"/>
      <w:jc w:val="both"/>
    </w:pPr>
    <w:rPr>
      <w:rFonts w:ascii="TimesET" w:eastAsia="Times New Roman" w:hAnsi="TimesET" w:cs="Times New Roman"/>
      <w:sz w:val="24"/>
      <w:szCs w:val="24"/>
      <w:lang w:eastAsia="ru-RU"/>
    </w:rPr>
  </w:style>
  <w:style w:type="paragraph" w:customStyle="1" w:styleId="msonormalmrcssattr">
    <w:name w:val="msonormal_mr_css_attr"/>
    <w:basedOn w:val="a"/>
    <w:rsid w:val="00C937F3"/>
    <w:pPr>
      <w:spacing w:before="100" w:beforeAutospacing="1" w:after="100" w:afterAutospacing="1"/>
      <w:jc w:val="left"/>
    </w:pPr>
  </w:style>
  <w:style w:type="paragraph" w:customStyle="1" w:styleId="db9fe9049761426654245bb2dd862eecmsonormal">
    <w:name w:val="db9fe9049761426654245bb2dd862eecmsonormal"/>
    <w:basedOn w:val="a"/>
    <w:rsid w:val="00C937F3"/>
    <w:pPr>
      <w:spacing w:before="100" w:beforeAutospacing="1" w:after="100" w:afterAutospacing="1"/>
      <w:jc w:val="left"/>
    </w:pPr>
  </w:style>
  <w:style w:type="character" w:customStyle="1" w:styleId="wmi-callto">
    <w:name w:val="wmi-callto"/>
    <w:rsid w:val="00C937F3"/>
  </w:style>
  <w:style w:type="character" w:styleId="aff6">
    <w:name w:val="Strong"/>
    <w:basedOn w:val="a0"/>
    <w:uiPriority w:val="22"/>
    <w:qFormat/>
    <w:rsid w:val="00C937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EB00C-6A28-413F-ADC5-7D76712D7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2497</Words>
  <Characters>14239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16</cp:revision>
  <dcterms:created xsi:type="dcterms:W3CDTF">2022-01-05T09:50:00Z</dcterms:created>
  <dcterms:modified xsi:type="dcterms:W3CDTF">2022-01-19T21:23:00Z</dcterms:modified>
</cp:coreProperties>
</file>